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940A04" w14:textId="35948CA4" w:rsidR="00794590" w:rsidRPr="00BE4179" w:rsidRDefault="009769CE" w:rsidP="00794590">
      <w:pPr>
        <w:pStyle w:val="paragraph"/>
        <w:spacing w:before="0" w:beforeAutospacing="0" w:after="0" w:afterAutospacing="0"/>
        <w:textAlignment w:val="baseline"/>
      </w:pPr>
      <w:bookmarkStart w:id="0" w:name="_Hlk194002486"/>
      <w:bookmarkEnd w:id="0"/>
      <w:r w:rsidRPr="00BE4179">
        <w:rPr>
          <w:noProof/>
          <w:color w:val="808080" w:themeColor="background1" w:themeShade="80"/>
        </w:rPr>
        <w:drawing>
          <wp:anchor distT="0" distB="0" distL="114300" distR="114300" simplePos="0" relativeHeight="251659264" behindDoc="0" locked="0" layoutInCell="1" allowOverlap="1" wp14:anchorId="342DB77D" wp14:editId="4B56232E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2608580" cy="687070"/>
            <wp:effectExtent l="0" t="0" r="0" b="0"/>
            <wp:wrapSquare wrapText="bothSides"/>
            <wp:docPr id="1" name="Picture 2" descr="A black background with a black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8" cstate="print">
                      <a:alphaModFix amt="8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6EDFF" w14:textId="7F87A8FF" w:rsidR="00794590" w:rsidRPr="00BE4179" w:rsidRDefault="00E71FB7" w:rsidP="00794590">
      <w:pPr>
        <w:pStyle w:val="paragraph"/>
        <w:spacing w:before="0" w:beforeAutospacing="0" w:after="0" w:afterAutospacing="0"/>
        <w:textAlignment w:val="baseline"/>
      </w:pPr>
      <w:bookmarkStart w:id="1" w:name="_Hlk194006257"/>
      <w:bookmarkEnd w:id="1"/>
      <w:r w:rsidRPr="00BE4179">
        <w:t xml:space="preserve">                                     </w:t>
      </w:r>
      <w:r w:rsidRPr="00BE4179">
        <w:rPr>
          <w:noProof/>
          <w14:ligatures w14:val="standardContextual"/>
        </w:rPr>
        <w:drawing>
          <wp:inline distT="0" distB="0" distL="0" distR="0" wp14:anchorId="4E313387" wp14:editId="7B6AAEAB">
            <wp:extent cx="2320577" cy="687262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trath_mai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522" cy="69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FDCBC" w14:textId="674C8721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</w:pPr>
    </w:p>
    <w:p w14:paraId="584C4C6C" w14:textId="10CE8265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</w:pPr>
    </w:p>
    <w:p w14:paraId="1F8B405D" w14:textId="77777777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</w:pPr>
    </w:p>
    <w:p w14:paraId="3A54CC79" w14:textId="77777777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</w:pPr>
    </w:p>
    <w:p w14:paraId="444D18C8" w14:textId="77777777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</w:pPr>
    </w:p>
    <w:p w14:paraId="48257B4B" w14:textId="77777777" w:rsidR="00794590" w:rsidRPr="00BE4179" w:rsidRDefault="00794590" w:rsidP="00794590">
      <w:pPr>
        <w:pStyle w:val="paragraph"/>
        <w:spacing w:before="0" w:beforeAutospacing="0" w:after="0" w:afterAutospacing="0"/>
        <w:textAlignment w:val="baseline"/>
        <w:rPr>
          <w:color w:val="3A3A3A" w:themeColor="background2" w:themeShade="40"/>
        </w:rPr>
      </w:pPr>
    </w:p>
    <w:p w14:paraId="39D600A2" w14:textId="60F7B526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</w:pPr>
      <w:r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>The British Society for</w:t>
      </w:r>
    </w:p>
    <w:p w14:paraId="61E31D3E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72"/>
          <w:szCs w:val="72"/>
        </w:rPr>
      </w:pPr>
      <w:r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>Literature and Science</w:t>
      </w:r>
    </w:p>
    <w:p w14:paraId="60E5BDEC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color w:val="3A3A3A" w:themeColor="background2" w:themeShade="40"/>
          <w:sz w:val="72"/>
          <w:szCs w:val="72"/>
        </w:rPr>
      </w:pPr>
    </w:p>
    <w:p w14:paraId="68B3DDE0" w14:textId="077EA2C3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</w:pPr>
      <w:r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>2</w:t>
      </w:r>
      <w:r w:rsidR="00E71FB7"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>1</w:t>
      </w:r>
      <w:r w:rsidR="00E71FB7"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  <w:vertAlign w:val="superscript"/>
        </w:rPr>
        <w:t>st</w:t>
      </w:r>
      <w:r w:rsidR="00E71FB7"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 xml:space="preserve"> Annual </w:t>
      </w:r>
      <w:r w:rsidRPr="00BE4179">
        <w:rPr>
          <w:rStyle w:val="normaltextrun"/>
          <w:rFonts w:eastAsiaTheme="majorEastAsia"/>
          <w:color w:val="3A3A3A" w:themeColor="background2" w:themeShade="40"/>
          <w:sz w:val="72"/>
          <w:szCs w:val="72"/>
        </w:rPr>
        <w:t>Conference </w:t>
      </w:r>
    </w:p>
    <w:p w14:paraId="5753BDBB" w14:textId="5A032C32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color w:val="3A3A3A" w:themeColor="background2" w:themeShade="40"/>
          <w:sz w:val="72"/>
          <w:szCs w:val="72"/>
        </w:rPr>
      </w:pPr>
      <w:r w:rsidRPr="00BE4179">
        <w:rPr>
          <w:rStyle w:val="eop"/>
          <w:rFonts w:eastAsiaTheme="majorEastAsia"/>
          <w:color w:val="3A3A3A" w:themeColor="background2" w:themeShade="40"/>
          <w:sz w:val="72"/>
          <w:szCs w:val="72"/>
        </w:rPr>
        <w:t> </w:t>
      </w:r>
    </w:p>
    <w:p w14:paraId="051E6278" w14:textId="77777777" w:rsidR="00D32ED7" w:rsidRPr="00BE4179" w:rsidRDefault="00D32ED7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wacimagecontainer"/>
          <w:noProof/>
          <w:color w:val="3A3A3A" w:themeColor="background2" w:themeShade="40"/>
          <w:sz w:val="18"/>
          <w:szCs w:val="18"/>
        </w:rPr>
      </w:pPr>
    </w:p>
    <w:p w14:paraId="42A2833A" w14:textId="3F34F7FB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72"/>
          <w:szCs w:val="72"/>
        </w:rPr>
      </w:pPr>
      <w:r w:rsidRPr="00BE4179">
        <w:rPr>
          <w:rStyle w:val="eop"/>
          <w:rFonts w:eastAsiaTheme="majorEastAsia"/>
          <w:color w:val="3A3A3A" w:themeColor="background2" w:themeShade="40"/>
          <w:sz w:val="72"/>
          <w:szCs w:val="72"/>
        </w:rPr>
        <w:t> </w:t>
      </w:r>
    </w:p>
    <w:p w14:paraId="6F912F2B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color w:val="3A3A3A" w:themeColor="background2" w:themeShade="40"/>
          <w:sz w:val="72"/>
          <w:szCs w:val="72"/>
        </w:rPr>
      </w:pPr>
    </w:p>
    <w:p w14:paraId="2FCB826D" w14:textId="57099263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60"/>
          <w:szCs w:val="60"/>
        </w:rPr>
      </w:pP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</w:rPr>
        <w:t>University</w:t>
      </w:r>
      <w:r w:rsidRPr="00BE4179">
        <w:rPr>
          <w:rStyle w:val="eop"/>
          <w:rFonts w:eastAsiaTheme="majorEastAsia"/>
          <w:color w:val="3A3A3A" w:themeColor="background2" w:themeShade="40"/>
          <w:sz w:val="60"/>
          <w:szCs w:val="60"/>
        </w:rPr>
        <w:t> </w:t>
      </w:r>
      <w:r w:rsidR="00E71FB7" w:rsidRPr="00BE4179">
        <w:rPr>
          <w:rStyle w:val="eop"/>
          <w:rFonts w:eastAsiaTheme="majorEastAsia"/>
          <w:color w:val="3A3A3A" w:themeColor="background2" w:themeShade="40"/>
          <w:sz w:val="60"/>
          <w:szCs w:val="60"/>
        </w:rPr>
        <w:t>of Strathclyde</w:t>
      </w:r>
    </w:p>
    <w:p w14:paraId="2541CAE4" w14:textId="13A48977" w:rsidR="00ED614C" w:rsidRPr="00BE4179" w:rsidRDefault="00ED614C" w:rsidP="00794590">
      <w:pPr>
        <w:pStyle w:val="paragraph"/>
        <w:spacing w:before="0" w:beforeAutospacing="0" w:after="0" w:afterAutospacing="0"/>
        <w:jc w:val="center"/>
        <w:textAlignment w:val="baseline"/>
        <w:rPr>
          <w:color w:val="3A3A3A" w:themeColor="background2" w:themeShade="40"/>
          <w:sz w:val="60"/>
          <w:szCs w:val="60"/>
        </w:rPr>
      </w:pPr>
      <w:r w:rsidRPr="00BE4179">
        <w:rPr>
          <w:color w:val="3A3A3A" w:themeColor="background2" w:themeShade="40"/>
          <w:sz w:val="60"/>
          <w:szCs w:val="60"/>
        </w:rPr>
        <w:t>Technology &amp; Innovation Centre</w:t>
      </w:r>
    </w:p>
    <w:p w14:paraId="2D57688A" w14:textId="1F07A74B" w:rsidR="00794590" w:rsidRPr="00BE4179" w:rsidRDefault="00E71FB7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60"/>
          <w:szCs w:val="60"/>
        </w:rPr>
      </w:pP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</w:rPr>
        <w:t>9</w:t>
      </w: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  <w:vertAlign w:val="superscript"/>
        </w:rPr>
        <w:t>th</w:t>
      </w: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</w:rPr>
        <w:t xml:space="preserve"> – 11</w:t>
      </w: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  <w:vertAlign w:val="superscript"/>
        </w:rPr>
        <w:t>th</w:t>
      </w:r>
      <w:r w:rsidR="00794590"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</w:rPr>
        <w:t xml:space="preserve"> April 202</w:t>
      </w:r>
      <w:r w:rsidRPr="00BE4179">
        <w:rPr>
          <w:rStyle w:val="normaltextrun"/>
          <w:rFonts w:eastAsiaTheme="majorEastAsia"/>
          <w:color w:val="3A3A3A" w:themeColor="background2" w:themeShade="40"/>
          <w:sz w:val="60"/>
          <w:szCs w:val="60"/>
        </w:rPr>
        <w:t>6</w:t>
      </w:r>
      <w:r w:rsidR="00794590" w:rsidRPr="00BE4179">
        <w:rPr>
          <w:rStyle w:val="eop"/>
          <w:rFonts w:eastAsiaTheme="majorEastAsia"/>
          <w:color w:val="3A3A3A" w:themeColor="background2" w:themeShade="40"/>
          <w:sz w:val="60"/>
          <w:szCs w:val="60"/>
        </w:rPr>
        <w:t> </w:t>
      </w:r>
    </w:p>
    <w:p w14:paraId="0D5240EA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18"/>
          <w:szCs w:val="18"/>
        </w:rPr>
      </w:pPr>
    </w:p>
    <w:p w14:paraId="27910F20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color w:val="3A3A3A" w:themeColor="background2" w:themeShade="40"/>
          <w:sz w:val="18"/>
          <w:szCs w:val="18"/>
        </w:rPr>
      </w:pPr>
    </w:p>
    <w:p w14:paraId="02FE085C" w14:textId="77777777" w:rsidR="00794590" w:rsidRPr="00BE4179" w:rsidRDefault="00794590" w:rsidP="00794590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eastAsiaTheme="majorEastAsia"/>
          <w:sz w:val="18"/>
          <w:szCs w:val="18"/>
        </w:rPr>
      </w:pPr>
    </w:p>
    <w:p w14:paraId="169FDB5F" w14:textId="66935AB5" w:rsidR="00FF3353" w:rsidRPr="00BE4179" w:rsidRDefault="00FF3353"/>
    <w:p w14:paraId="4E209116" w14:textId="3AE7ECCD" w:rsidR="00FF3353" w:rsidRPr="00BE4179" w:rsidRDefault="003D7421">
      <w:r>
        <w:rPr>
          <w:noProof/>
        </w:rPr>
        <w:drawing>
          <wp:inline distT="0" distB="0" distL="0" distR="0" wp14:anchorId="522017BC" wp14:editId="343B78F7">
            <wp:extent cx="2378335" cy="11926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lasgow-convention-bureau-logo-black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088" cy="120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1AD1">
        <w:t xml:space="preserve">  </w:t>
      </w:r>
      <w:r w:rsidR="008F1AD1">
        <w:tab/>
      </w:r>
      <w:r w:rsidR="008F1AD1">
        <w:tab/>
      </w:r>
      <w:r w:rsidR="008F1AD1">
        <w:tab/>
      </w:r>
      <w:r w:rsidR="008F1AD1">
        <w:tab/>
      </w:r>
      <w:r w:rsidR="008F1AD1">
        <w:tab/>
      </w:r>
      <w:r w:rsidR="008F1AD1">
        <w:tab/>
        <w:t xml:space="preserve"> </w:t>
      </w:r>
      <w:r w:rsidR="008F1AD1">
        <w:rPr>
          <w:noProof/>
        </w:rPr>
        <w:drawing>
          <wp:inline distT="0" distB="0" distL="0" distR="0" wp14:anchorId="0481CDFB" wp14:editId="462E42F4">
            <wp:extent cx="1270000" cy="1638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i-responsive__23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353" w:rsidRPr="00BE4179">
        <w:br w:type="page"/>
      </w:r>
    </w:p>
    <w:p w14:paraId="34944037" w14:textId="756FA493" w:rsidR="007E4243" w:rsidRPr="00BE4179" w:rsidRDefault="007E4243" w:rsidP="00E71FB7">
      <w:pPr>
        <w:spacing w:after="0"/>
        <w:rPr>
          <w:rFonts w:eastAsia="Calibri" w:cs="Calibri"/>
          <w:b/>
          <w:bCs/>
          <w:w w:val="105"/>
          <w:kern w:val="0"/>
          <w:sz w:val="48"/>
          <w:szCs w:val="48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48"/>
          <w:szCs w:val="48"/>
          <w14:ligatures w14:val="none"/>
        </w:rPr>
        <w:lastRenderedPageBreak/>
        <w:t>Thursday</w:t>
      </w:r>
      <w:r w:rsidRPr="00BE4179">
        <w:rPr>
          <w:rFonts w:eastAsia="Calibri" w:cs="Calibri"/>
          <w:b/>
          <w:bCs/>
          <w:spacing w:val="5"/>
          <w:w w:val="105"/>
          <w:kern w:val="0"/>
          <w:sz w:val="48"/>
          <w:szCs w:val="48"/>
          <w14:ligatures w14:val="none"/>
        </w:rPr>
        <w:t xml:space="preserve"> </w:t>
      </w:r>
      <w:r w:rsidR="00E71FB7" w:rsidRPr="00BE4179">
        <w:rPr>
          <w:rFonts w:eastAsia="Calibri" w:cs="Calibri"/>
          <w:b/>
          <w:bCs/>
          <w:w w:val="105"/>
          <w:kern w:val="0"/>
          <w:sz w:val="48"/>
          <w:szCs w:val="48"/>
          <w14:ligatures w14:val="none"/>
        </w:rPr>
        <w:t>9</w:t>
      </w:r>
      <w:proofErr w:type="spellStart"/>
      <w:r w:rsidRPr="00BE4179">
        <w:rPr>
          <w:rFonts w:eastAsia="Calibri" w:cs="Calibri"/>
          <w:b/>
          <w:bCs/>
          <w:w w:val="105"/>
          <w:kern w:val="0"/>
          <w:position w:val="10"/>
          <w:sz w:val="48"/>
          <w:szCs w:val="48"/>
          <w14:ligatures w14:val="none"/>
        </w:rPr>
        <w:t>th</w:t>
      </w:r>
      <w:proofErr w:type="spellEnd"/>
      <w:r w:rsidRPr="00BE4179">
        <w:rPr>
          <w:rFonts w:eastAsia="Calibri" w:cs="Calibri"/>
          <w:b/>
          <w:bCs/>
          <w:spacing w:val="33"/>
          <w:w w:val="105"/>
          <w:kern w:val="0"/>
          <w:position w:val="10"/>
          <w:sz w:val="48"/>
          <w:szCs w:val="48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48"/>
          <w:szCs w:val="48"/>
          <w14:ligatures w14:val="none"/>
        </w:rPr>
        <w:t>April</w:t>
      </w:r>
    </w:p>
    <w:p w14:paraId="6DD01512" w14:textId="129BD527" w:rsidR="00950ED3" w:rsidRPr="00BE4179" w:rsidRDefault="00950ED3" w:rsidP="00BA357A">
      <w:pPr>
        <w:spacing w:after="0"/>
        <w:rPr>
          <w:rFonts w:cs="Times New Roman"/>
          <w:b/>
          <w:bCs/>
          <w:sz w:val="28"/>
          <w:szCs w:val="28"/>
        </w:rPr>
      </w:pPr>
    </w:p>
    <w:p w14:paraId="3670434A" w14:textId="4E27972B" w:rsidR="007E4243" w:rsidRDefault="007E4243" w:rsidP="00BA357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3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10.00:</w:t>
      </w:r>
      <w:r w:rsidR="00384840" w:rsidRPr="00BE4179">
        <w:rPr>
          <w:rFonts w:eastAsia="Calibri" w:cs="Calibri"/>
          <w:b/>
          <w:bCs/>
          <w:spacing w:val="55"/>
          <w:w w:val="105"/>
          <w:kern w:val="0"/>
          <w:sz w:val="24"/>
          <w:szCs w:val="24"/>
          <w14:ligatures w14:val="none"/>
        </w:rPr>
        <w:t xml:space="preserve"> </w:t>
      </w:r>
      <w:r w:rsidR="00384840"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Registration a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nd</w:t>
      </w:r>
      <w:r w:rsidRPr="00BE4179">
        <w:rPr>
          <w:rFonts w:eastAsia="Calibri" w:cs="Calibri"/>
          <w:b/>
          <w:bCs/>
          <w:spacing w:val="1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refreshments</w:t>
      </w:r>
      <w:r w:rsidR="006A0E15">
        <w:rPr>
          <w:rFonts w:eastAsia="Calibri" w:cs="Calibri"/>
          <w:b/>
          <w:bCs/>
          <w:spacing w:val="3"/>
          <w:w w:val="105"/>
          <w:kern w:val="0"/>
          <w:sz w:val="24"/>
          <w:szCs w:val="24"/>
          <w14:ligatures w14:val="none"/>
        </w:rPr>
        <w:t xml:space="preserve"> (</w:t>
      </w:r>
      <w:r w:rsidR="006A0E15" w:rsidRPr="006A0E15">
        <w:rPr>
          <w:rFonts w:eastAsia="Calibri" w:cs="Calibri"/>
          <w:b/>
          <w:bCs/>
          <w:spacing w:val="3"/>
          <w:w w:val="105"/>
          <w:kern w:val="0"/>
          <w:sz w:val="24"/>
          <w:szCs w:val="24"/>
          <w14:ligatures w14:val="none"/>
        </w:rPr>
        <w:t>Level 3 Mezzanine</w:t>
      </w:r>
      <w:r w:rsidR="006A0E15">
        <w:rPr>
          <w:rFonts w:eastAsia="Calibri" w:cs="Calibri"/>
          <w:b/>
          <w:bCs/>
          <w:spacing w:val="3"/>
          <w:w w:val="105"/>
          <w:kern w:val="0"/>
          <w:sz w:val="24"/>
          <w:szCs w:val="24"/>
          <w14:ligatures w14:val="none"/>
        </w:rPr>
        <w:t>)</w:t>
      </w:r>
    </w:p>
    <w:p w14:paraId="02F80C16" w14:textId="15ACF0F4" w:rsidR="009D0DE9" w:rsidRPr="00BE4179" w:rsidRDefault="009D0DE9" w:rsidP="009D0DE9">
      <w:pPr>
        <w:widowControl w:val="0"/>
        <w:autoSpaceDE w:val="0"/>
        <w:autoSpaceDN w:val="0"/>
        <w:spacing w:before="3" w:after="0" w:line="240" w:lineRule="auto"/>
        <w:ind w:left="101"/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NB.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uggage</w:t>
      </w:r>
      <w:r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 can be stored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in</w:t>
      </w:r>
      <w:r w:rsidRPr="00BE4179">
        <w:rPr>
          <w:rFonts w:eastAsia="Calibri" w:cs="Calibri"/>
          <w:b/>
          <w:bCs/>
          <w:spacing w:val="2"/>
          <w:w w:val="105"/>
          <w:kern w:val="0"/>
          <w:sz w:val="24"/>
          <w:szCs w:val="24"/>
          <w14:ligatures w14:val="none"/>
        </w:rPr>
        <w:t xml:space="preserve"> </w:t>
      </w:r>
      <w:r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the TIC cloakroom</w:t>
      </w:r>
    </w:p>
    <w:p w14:paraId="5FDF21F6" w14:textId="77777777" w:rsidR="009D0DE9" w:rsidRPr="00BE4179" w:rsidRDefault="009D0DE9" w:rsidP="00BA357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</w:pPr>
    </w:p>
    <w:p w14:paraId="49FFE8E8" w14:textId="5BB38BC4" w:rsidR="00950ED3" w:rsidRPr="00BE4179" w:rsidRDefault="00950ED3" w:rsidP="00BA357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0BD24866" w14:textId="07B6A8EA" w:rsidR="007E4243" w:rsidRPr="00BE4179" w:rsidRDefault="00E71FB7" w:rsidP="00BA357A">
      <w:pPr>
        <w:widowControl w:val="0"/>
        <w:autoSpaceDE w:val="0"/>
        <w:autoSpaceDN w:val="0"/>
        <w:spacing w:after="0" w:line="243" w:lineRule="exact"/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  10.00 – 11.30: PGR Training: Turning Your Research into Outreach</w:t>
      </w:r>
      <w:r w:rsidR="006A0E15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 (Auditorium B)</w:t>
      </w:r>
    </w:p>
    <w:p w14:paraId="5B885C79" w14:textId="79408689" w:rsidR="007E4243" w:rsidRPr="00BE4179" w:rsidRDefault="007E4243" w:rsidP="00BA357A">
      <w:pPr>
        <w:widowControl w:val="0"/>
        <w:autoSpaceDE w:val="0"/>
        <w:autoSpaceDN w:val="0"/>
        <w:spacing w:after="0" w:line="243" w:lineRule="exact"/>
        <w:ind w:left="82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1D3034B8" w14:textId="5BE3D322" w:rsidR="007E4243" w:rsidRPr="00BE4179" w:rsidRDefault="007E4243" w:rsidP="00BA357A">
      <w:pPr>
        <w:widowControl w:val="0"/>
        <w:autoSpaceDE w:val="0"/>
        <w:autoSpaceDN w:val="0"/>
        <w:spacing w:after="0" w:line="243" w:lineRule="exact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12.00:</w:t>
      </w:r>
      <w:r w:rsidRPr="00BE4179">
        <w:rPr>
          <w:rFonts w:eastAsia="Calibri" w:cs="Calibri"/>
          <w:b/>
          <w:bCs/>
          <w:spacing w:val="44"/>
          <w:w w:val="105"/>
          <w:kern w:val="0"/>
          <w:sz w:val="24"/>
          <w:szCs w:val="24"/>
          <w14:ligatures w14:val="none"/>
        </w:rPr>
        <w:t xml:space="preserve"> 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Lunch</w:t>
      </w:r>
      <w:r w:rsidR="009D0DE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 (</w:t>
      </w:r>
      <w:r w:rsidR="009D0DE9" w:rsidRPr="009D0DE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Level 3 Centre</w:t>
      </w:r>
      <w:r w:rsidR="009D0DE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)</w:t>
      </w:r>
    </w:p>
    <w:p w14:paraId="5D632B24" w14:textId="38C1DB44" w:rsidR="007E4243" w:rsidRPr="00BE4179" w:rsidRDefault="007E4243" w:rsidP="00BA357A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923DE0E" w14:textId="02688730" w:rsidR="007E4243" w:rsidRPr="00BE4179" w:rsidRDefault="007E4243" w:rsidP="00E71FB7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12.45</w:t>
      </w:r>
      <w:r w:rsidRPr="00BE4179">
        <w:rPr>
          <w:rFonts w:eastAsia="Calibri" w:cs="Calibri"/>
          <w:b/>
          <w:bCs/>
          <w:spacing w:val="-8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-</w:t>
      </w:r>
      <w:r w:rsidRPr="00BE4179">
        <w:rPr>
          <w:rFonts w:eastAsia="Calibri" w:cs="Calibri"/>
          <w:b/>
          <w:bCs/>
          <w:spacing w:val="-5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13.00:</w:t>
      </w:r>
      <w:r w:rsidRPr="00BE4179">
        <w:rPr>
          <w:rFonts w:eastAsia="Calibri" w:cs="Calibri"/>
          <w:b/>
          <w:bCs/>
          <w:spacing w:val="36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Welcome</w:t>
      </w:r>
      <w:r w:rsidRPr="00BE4179">
        <w:rPr>
          <w:rFonts w:eastAsia="Calibri" w:cs="Calibri"/>
          <w:b/>
          <w:bCs/>
          <w:spacing w:val="-6"/>
          <w:w w:val="105"/>
          <w:kern w:val="0"/>
          <w:sz w:val="24"/>
          <w:szCs w:val="24"/>
          <w14:ligatures w14:val="none"/>
        </w:rPr>
        <w:t xml:space="preserve"> </w:t>
      </w:r>
      <w:r w:rsidR="009D0DE9">
        <w:rPr>
          <w:rFonts w:eastAsia="Calibri" w:cs="Calibri"/>
          <w:b/>
          <w:bCs/>
          <w:spacing w:val="-6"/>
          <w:w w:val="105"/>
          <w:kern w:val="0"/>
          <w:sz w:val="24"/>
          <w:szCs w:val="24"/>
          <w14:ligatures w14:val="none"/>
        </w:rPr>
        <w:t>(Auditorium B)</w:t>
      </w:r>
    </w:p>
    <w:p w14:paraId="7343DF85" w14:textId="77777777" w:rsidR="00384840" w:rsidRPr="00BE4179" w:rsidRDefault="00384840" w:rsidP="00BA357A">
      <w:pPr>
        <w:widowControl w:val="0"/>
        <w:autoSpaceDE w:val="0"/>
        <w:autoSpaceDN w:val="0"/>
        <w:spacing w:before="1"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000A9170" w14:textId="1A3D9D97" w:rsidR="007E4243" w:rsidRPr="00BE4179" w:rsidRDefault="007E4243" w:rsidP="00F61BAF">
      <w:pPr>
        <w:widowControl w:val="0"/>
        <w:autoSpaceDE w:val="0"/>
        <w:autoSpaceDN w:val="0"/>
        <w:spacing w:line="240" w:lineRule="auto"/>
        <w:ind w:left="101" w:right="1934"/>
        <w:rPr>
          <w:rFonts w:eastAsia="Calibri" w:cs="Calibri"/>
          <w:b/>
          <w:bCs/>
          <w:color w:val="50820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>13.00 - 14.</w:t>
      </w:r>
      <w:r w:rsidR="00E71FB7"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>00</w:t>
      </w:r>
      <w:r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>:</w:t>
      </w:r>
      <w:r w:rsidRPr="00BE4179">
        <w:rPr>
          <w:rFonts w:eastAsia="Calibri" w:cs="Calibri"/>
          <w:b/>
          <w:bCs/>
          <w:color w:val="508200"/>
          <w:spacing w:val="40"/>
          <w:w w:val="105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 xml:space="preserve">Plenary 1: </w:t>
      </w:r>
      <w:r w:rsidR="00F61BAF" w:rsidRPr="00BE4179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 xml:space="preserve">Zoë Lehmann </w:t>
      </w:r>
      <w:proofErr w:type="spellStart"/>
      <w:r w:rsidR="00F61BAF" w:rsidRPr="00BE4179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>Imfeld</w:t>
      </w:r>
      <w:proofErr w:type="spellEnd"/>
      <w:r w:rsidR="00F61BAF" w:rsidRPr="00BE4179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 xml:space="preserve"> (University of Bern</w:t>
      </w:r>
      <w:r w:rsidR="00144532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>), ‘</w:t>
      </w:r>
      <w:r w:rsidR="00144532" w:rsidRPr="00144532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 xml:space="preserve">Occupy </w:t>
      </w:r>
      <w:proofErr w:type="gramStart"/>
      <w:r w:rsidR="00144532" w:rsidRPr="00144532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>Mars!:</w:t>
      </w:r>
      <w:proofErr w:type="gramEnd"/>
      <w:r w:rsidR="00144532" w:rsidRPr="00144532"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  <w:t xml:space="preserve"> Discourses of Mars Colonisation’</w:t>
      </w:r>
      <w:r w:rsidRPr="00BE4179">
        <w:rPr>
          <w:rFonts w:eastAsia="Calibri" w:cs="Calibri"/>
          <w:b/>
          <w:bCs/>
          <w:color w:val="508200"/>
          <w:spacing w:val="80"/>
          <w:w w:val="105"/>
          <w:kern w:val="0"/>
          <w:sz w:val="28"/>
          <w:szCs w:val="28"/>
          <w14:ligatures w14:val="none"/>
        </w:rPr>
        <w:t xml:space="preserve"> </w:t>
      </w:r>
    </w:p>
    <w:p w14:paraId="778C0984" w14:textId="3D2E2D6C" w:rsidR="00FD1EF7" w:rsidRDefault="00EB3C9C" w:rsidP="00FD1EF7">
      <w:pPr>
        <w:spacing w:after="0"/>
        <w:rPr>
          <w:rFonts w:eastAsia="Calibri" w:cs="Calibri"/>
          <w:b/>
          <w:bCs/>
          <w:color w:val="508200"/>
          <w:spacing w:val="-10"/>
          <w:w w:val="110"/>
          <w:kern w:val="0"/>
          <w:sz w:val="28"/>
          <w:szCs w:val="28"/>
          <w14:ligatures w14:val="none"/>
        </w:rPr>
      </w:pPr>
      <w:r>
        <w:rPr>
          <w:rFonts w:eastAsia="Calibri" w:cs="Calibri"/>
          <w:b/>
          <w:bCs/>
          <w:color w:val="508200"/>
          <w:spacing w:val="-10"/>
          <w:w w:val="110"/>
          <w:kern w:val="0"/>
          <w:sz w:val="28"/>
          <w:szCs w:val="28"/>
          <w14:ligatures w14:val="none"/>
        </w:rPr>
        <w:t>Chair: Jordan Kistler</w:t>
      </w:r>
    </w:p>
    <w:p w14:paraId="2F91527D" w14:textId="77777777" w:rsidR="00EB3C9C" w:rsidRDefault="00EB3C9C" w:rsidP="00FD1EF7">
      <w:pPr>
        <w:spacing w:after="0"/>
        <w:rPr>
          <w:rFonts w:eastAsia="Calibri" w:cs="Calibri"/>
          <w:b/>
          <w:bCs/>
          <w:color w:val="508200"/>
          <w:spacing w:val="-10"/>
          <w:w w:val="110"/>
          <w:kern w:val="0"/>
          <w:sz w:val="28"/>
          <w:szCs w:val="28"/>
          <w14:ligatures w14:val="none"/>
        </w:rPr>
      </w:pPr>
    </w:p>
    <w:p w14:paraId="5E414294" w14:textId="25B3BCCF" w:rsidR="00FD1EF7" w:rsidRPr="00BE4179" w:rsidRDefault="00FD1EF7" w:rsidP="00FD1EF7">
      <w:pPr>
        <w:spacing w:after="0"/>
        <w:rPr>
          <w:rFonts w:eastAsia="Calibri" w:cs="Calibri"/>
          <w:b/>
          <w:color w:val="501549" w:themeColor="accent5" w:themeShade="80"/>
          <w:spacing w:val="-10"/>
          <w:w w:val="110"/>
          <w:kern w:val="0"/>
          <w:sz w:val="28"/>
          <w:szCs w:val="28"/>
          <w14:ligatures w14:val="none"/>
        </w:rPr>
      </w:pPr>
      <w:r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14.00-15.30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:</w:t>
      </w:r>
      <w:r w:rsidRPr="00BE4179">
        <w:rPr>
          <w:rFonts w:eastAsia="Calibri" w:cs="Calibri"/>
          <w:b/>
          <w:color w:val="508200"/>
          <w:spacing w:val="30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color w:val="50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color w:val="508200"/>
          <w:spacing w:val="-10"/>
          <w:w w:val="110"/>
          <w:kern w:val="0"/>
          <w:sz w:val="28"/>
          <w:szCs w:val="28"/>
          <w14:ligatures w14:val="none"/>
        </w:rPr>
        <w:t xml:space="preserve"> </w:t>
      </w:r>
      <w:r>
        <w:rPr>
          <w:rFonts w:eastAsia="Calibri" w:cs="Calibri"/>
          <w:b/>
          <w:color w:val="508200"/>
          <w:spacing w:val="-10"/>
          <w:w w:val="110"/>
          <w:kern w:val="0"/>
          <w:sz w:val="28"/>
          <w:szCs w:val="28"/>
          <w14:ligatures w14:val="none"/>
        </w:rPr>
        <w:t>1</w:t>
      </w:r>
    </w:p>
    <w:p w14:paraId="1B6073A5" w14:textId="77777777" w:rsidR="00FD1EF7" w:rsidRPr="00BE4179" w:rsidRDefault="00FD1EF7" w:rsidP="00F61BAF">
      <w:pPr>
        <w:widowControl w:val="0"/>
        <w:autoSpaceDE w:val="0"/>
        <w:autoSpaceDN w:val="0"/>
        <w:spacing w:after="0" w:line="240" w:lineRule="auto"/>
        <w:outlineLvl w:val="1"/>
        <w:rPr>
          <w:rFonts w:eastAsia="Calibri" w:cs="Calibri"/>
          <w:b/>
          <w:bCs/>
          <w:color w:val="508200"/>
          <w:spacing w:val="-10"/>
          <w:w w:val="110"/>
          <w:kern w:val="0"/>
          <w:sz w:val="28"/>
          <w:szCs w:val="28"/>
          <w14:ligatures w14:val="none"/>
        </w:rPr>
      </w:pPr>
    </w:p>
    <w:p w14:paraId="7B631996" w14:textId="39DBBE65" w:rsidR="007E4243" w:rsidRDefault="007E4243" w:rsidP="007E4243">
      <w:pPr>
        <w:widowControl w:val="0"/>
        <w:autoSpaceDE w:val="0"/>
        <w:autoSpaceDN w:val="0"/>
        <w:spacing w:before="1" w:after="0" w:line="240" w:lineRule="auto"/>
        <w:ind w:left="101" w:right="584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  <w:r w:rsidRPr="00C471EE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 1.1</w:t>
      </w:r>
      <w:r w:rsidR="00932250" w:rsidRPr="00C471EE">
        <w:rPr>
          <w:rFonts w:eastAsia="Calibri" w:cs="Calibri"/>
          <w:b/>
          <w:bCs/>
          <w:spacing w:val="-3"/>
          <w:w w:val="110"/>
          <w:kern w:val="0"/>
          <w:sz w:val="24"/>
          <w:szCs w:val="24"/>
          <w14:ligatures w14:val="none"/>
        </w:rPr>
        <w:t xml:space="preserve">: </w:t>
      </w:r>
      <w:r w:rsidR="00932250" w:rsidRPr="00C471EE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Health Communication</w:t>
      </w:r>
      <w:r w:rsidR="009D0DE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 (Room 1)</w:t>
      </w:r>
    </w:p>
    <w:p w14:paraId="3E23F38C" w14:textId="0BE035AB" w:rsidR="000F0234" w:rsidRPr="00C471EE" w:rsidRDefault="000F0234" w:rsidP="007E4243">
      <w:pPr>
        <w:widowControl w:val="0"/>
        <w:autoSpaceDE w:val="0"/>
        <w:autoSpaceDN w:val="0"/>
        <w:spacing w:before="1" w:after="0" w:line="240" w:lineRule="auto"/>
        <w:ind w:left="101" w:right="584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Chair: Jordan Kistler</w:t>
      </w:r>
      <w:bookmarkStart w:id="2" w:name="_GoBack"/>
      <w:bookmarkEnd w:id="2"/>
    </w:p>
    <w:p w14:paraId="1DEF1901" w14:textId="77777777" w:rsidR="00554C1E" w:rsidRDefault="00554C1E" w:rsidP="00554C1E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2" w:after="0" w:line="240" w:lineRule="auto"/>
        <w:ind w:right="66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Rachel Cairns (University of Strathclyde), ‘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Fategorisation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: Constructing fat identity categories in healthcare, popular culture, and fiction’</w:t>
      </w:r>
    </w:p>
    <w:p w14:paraId="3F418534" w14:textId="30320089" w:rsidR="00932250" w:rsidRPr="00C471EE" w:rsidRDefault="00932250" w:rsidP="00932250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1" w:after="0" w:line="240" w:lineRule="auto"/>
        <w:ind w:right="1419"/>
        <w:rPr>
          <w:rFonts w:eastAsia="Calibri" w:cs="Calibri"/>
          <w:w w:val="105"/>
          <w:kern w:val="0"/>
          <w:sz w:val="24"/>
          <w:szCs w:val="24"/>
          <w14:ligatures w14:val="none"/>
        </w:rPr>
      </w:pPr>
      <w:r w:rsidRPr="00C471EE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Phoebe O’Leary (University College Dublin), ‘Colin Murphy’s </w:t>
      </w:r>
      <w:r w:rsidRPr="00C471EE">
        <w:rPr>
          <w:rFonts w:eastAsia="Calibri" w:cs="Calibri"/>
          <w:i/>
          <w:w w:val="105"/>
          <w:kern w:val="0"/>
          <w:sz w:val="24"/>
          <w:szCs w:val="24"/>
          <w14:ligatures w14:val="none"/>
        </w:rPr>
        <w:t>Miasma</w:t>
      </w:r>
      <w:r w:rsidRPr="00C471EE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and the</w:t>
      </w:r>
      <w:r w:rsidR="007668F4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</w:t>
      </w:r>
      <w:r w:rsidRPr="00C471EE">
        <w:rPr>
          <w:rFonts w:eastAsia="Calibri" w:cs="Calibri"/>
          <w:w w:val="105"/>
          <w:kern w:val="0"/>
          <w:sz w:val="24"/>
          <w:szCs w:val="24"/>
          <w14:ligatures w14:val="none"/>
        </w:rPr>
        <w:t>Dynamics of Public Understanding’</w:t>
      </w:r>
    </w:p>
    <w:p w14:paraId="67610232" w14:textId="611157EC" w:rsidR="00932250" w:rsidRPr="00BE4179" w:rsidRDefault="00932250" w:rsidP="00932250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1" w:after="0" w:line="240" w:lineRule="auto"/>
        <w:ind w:right="1419"/>
        <w:rPr>
          <w:rFonts w:eastAsia="Calibri" w:cs="Calibri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Aline Ferreira (</w:t>
      </w:r>
      <w:proofErr w:type="spellStart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Universidade</w:t>
      </w:r>
      <w:proofErr w:type="spellEnd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de Aveiro, Portugal), ‘Youthful Centenarians and Immortal Babies: Eve Smith’s </w:t>
      </w:r>
      <w:proofErr w:type="gramStart"/>
      <w:r w:rsidRPr="00BE4179">
        <w:rPr>
          <w:rFonts w:eastAsia="Calibri" w:cs="Calibri"/>
          <w:i/>
          <w:w w:val="105"/>
          <w:kern w:val="0"/>
          <w:sz w:val="24"/>
          <w:szCs w:val="24"/>
          <w14:ligatures w14:val="none"/>
        </w:rPr>
        <w:t>The</w:t>
      </w:r>
      <w:proofErr w:type="gramEnd"/>
      <w:r w:rsidRPr="00BE4179">
        <w:rPr>
          <w:rFonts w:eastAsia="Calibri" w:cs="Calibri"/>
          <w:i/>
          <w:w w:val="105"/>
          <w:kern w:val="0"/>
          <w:sz w:val="24"/>
          <w:szCs w:val="24"/>
          <w14:ligatures w14:val="none"/>
        </w:rPr>
        <w:t xml:space="preserve"> Cure</w:t>
      </w: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(2025) and Kira </w:t>
      </w:r>
      <w:proofErr w:type="spellStart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Peikoff’s</w:t>
      </w:r>
      <w:proofErr w:type="spellEnd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i/>
          <w:w w:val="105"/>
          <w:kern w:val="0"/>
          <w:sz w:val="24"/>
          <w:szCs w:val="24"/>
          <w14:ligatures w14:val="none"/>
        </w:rPr>
        <w:t>No Time to Die</w:t>
      </w: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(2014)’</w:t>
      </w:r>
    </w:p>
    <w:p w14:paraId="5DFFD695" w14:textId="77777777" w:rsidR="007E4243" w:rsidRPr="00BE4179" w:rsidRDefault="007E4243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2A706EA8" w14:textId="4C4C0F3C" w:rsidR="005A7A87" w:rsidRDefault="007E4243" w:rsidP="005A7A87">
      <w:pPr>
        <w:widowControl w:val="0"/>
        <w:autoSpaceDE w:val="0"/>
        <w:autoSpaceDN w:val="0"/>
        <w:spacing w:after="0" w:line="240" w:lineRule="auto"/>
        <w:ind w:left="101" w:right="1231"/>
        <w:outlineLvl w:val="1"/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1.2</w:t>
      </w:r>
      <w:r w:rsidR="005A7A87" w:rsidRPr="00BE417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: Caribbean Writing and the Blue Humanities </w:t>
      </w:r>
      <w:r w:rsidR="009D0DE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(Auditorium B) </w:t>
      </w:r>
    </w:p>
    <w:p w14:paraId="6A69E7F1" w14:textId="65C9F501" w:rsidR="0021708C" w:rsidRPr="00BE4179" w:rsidRDefault="0021708C" w:rsidP="005A7A87">
      <w:pPr>
        <w:widowControl w:val="0"/>
        <w:autoSpaceDE w:val="0"/>
        <w:autoSpaceDN w:val="0"/>
        <w:spacing w:after="0" w:line="240" w:lineRule="auto"/>
        <w:ind w:left="101" w:right="1231"/>
        <w:outlineLvl w:val="1"/>
        <w:rPr>
          <w:rFonts w:eastAsia="Calibri" w:cs="Calibri"/>
          <w:b/>
          <w:w w:val="105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w w:val="105"/>
          <w:kern w:val="0"/>
          <w:sz w:val="24"/>
          <w:szCs w:val="24"/>
          <w14:ligatures w14:val="none"/>
        </w:rPr>
        <w:t xml:space="preserve">Chair: Emily Alder </w:t>
      </w:r>
    </w:p>
    <w:p w14:paraId="01E32E40" w14:textId="2FA8E834" w:rsidR="005A7A87" w:rsidRPr="00BE4179" w:rsidRDefault="005A7A87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6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Elina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Valovirta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Turku, Finland), ‘Escapes by Water: Materialist Caribbean Waterways and the Blue Humanities’</w:t>
      </w:r>
    </w:p>
    <w:p w14:paraId="7DE0DE31" w14:textId="2B516995" w:rsidR="005A7A87" w:rsidRPr="00BE4179" w:rsidRDefault="005A7A87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6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June Douglas (St. George's University), ‘An exploration of environmental change portraying environmental degradation and offering insight into future challenges through the lens of Caribbean experiences’</w:t>
      </w:r>
    </w:p>
    <w:p w14:paraId="6D4C537D" w14:textId="5C9C5669" w:rsidR="005A7A87" w:rsidRPr="00BE4179" w:rsidRDefault="005A7A87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6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Antonia MacDonald (St. George's University), ‘Ecological Precarity and Poetic Form in Derek Walcott’s </w:t>
      </w:r>
      <w:r w:rsidR="00ED614C" w:rsidRPr="00BE4179">
        <w:rPr>
          <w:rFonts w:eastAsia="Calibri" w:cs="Calibri"/>
          <w:kern w:val="0"/>
          <w:sz w:val="24"/>
          <w:szCs w:val="24"/>
          <w14:ligatures w14:val="none"/>
        </w:rPr>
        <w:t>“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>The Sea at Dauphin</w:t>
      </w:r>
      <w:r w:rsidR="00ED614C" w:rsidRPr="00BE4179">
        <w:rPr>
          <w:rFonts w:eastAsia="Calibri" w:cs="Calibri"/>
          <w:kern w:val="0"/>
          <w:sz w:val="24"/>
          <w:szCs w:val="24"/>
          <w14:ligatures w14:val="none"/>
        </w:rPr>
        <w:t>”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111AC1B7" w14:textId="77777777" w:rsidR="007E4243" w:rsidRPr="00BE4179" w:rsidRDefault="007E4243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A863CE2" w14:textId="546DF8ED" w:rsidR="007E4243" w:rsidRDefault="007E4243" w:rsidP="00CF5A82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1.3</w:t>
      </w:r>
      <w:r w:rsidR="00CF5A82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:</w:t>
      </w:r>
      <w:r w:rsidRPr="00BE4179">
        <w:rPr>
          <w:rFonts w:eastAsia="Calibri" w:cs="Calibri"/>
          <w:b/>
          <w:bCs/>
          <w:spacing w:val="-7"/>
          <w:w w:val="110"/>
          <w:kern w:val="0"/>
          <w:sz w:val="24"/>
          <w:szCs w:val="24"/>
          <w14:ligatures w14:val="none"/>
        </w:rPr>
        <w:t xml:space="preserve"> </w:t>
      </w:r>
      <w:r w:rsidR="00CF5A82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What, Why, </w:t>
      </w:r>
      <w:proofErr w:type="gramStart"/>
      <w:r w:rsidR="00CF5A82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How?:</w:t>
      </w:r>
      <w:proofErr w:type="gramEnd"/>
      <w:r w:rsidR="00CF5A82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 Ways of thinking with about culture and genomics</w:t>
      </w:r>
      <w:r w:rsidR="009D0DE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 (Room 2)</w:t>
      </w:r>
    </w:p>
    <w:p w14:paraId="5E7A01DC" w14:textId="61C8AAFA" w:rsidR="00722A94" w:rsidRPr="00BE4179" w:rsidRDefault="00722A94" w:rsidP="00CF5A82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Chair: Martin Willis</w:t>
      </w:r>
    </w:p>
    <w:p w14:paraId="03A06608" w14:textId="77777777" w:rsidR="00CF5A82" w:rsidRPr="00BE4179" w:rsidRDefault="00CF5A82" w:rsidP="00CF5A82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990"/>
        <w:rPr>
          <w:rFonts w:eastAsia="Calibri" w:cs="Calibri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Lara </w:t>
      </w:r>
      <w:proofErr w:type="spellStart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Choksey</w:t>
      </w:r>
      <w:proofErr w:type="spellEnd"/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 xml:space="preserve"> (UCL): ‘Environments of blame and their dissonant oscillations’</w:t>
      </w:r>
    </w:p>
    <w:p w14:paraId="6AE0DC49" w14:textId="366E19E4" w:rsidR="00CF5A82" w:rsidRPr="00BE4179" w:rsidRDefault="00CF5A82" w:rsidP="00CF5A82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990"/>
        <w:rPr>
          <w:rFonts w:eastAsia="Calibri" w:cs="Calibri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Jay Clayton (Vanderbilt University): 'Transdisciplinary Collaboration: Literature and Genomics'</w:t>
      </w:r>
    </w:p>
    <w:p w14:paraId="4B860CEA" w14:textId="38E41A31" w:rsidR="007E4243" w:rsidRPr="00BE4179" w:rsidRDefault="00CF5A82" w:rsidP="00CF5A82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3" w:after="0" w:line="240" w:lineRule="auto"/>
        <w:ind w:right="990"/>
        <w:rPr>
          <w:rFonts w:eastAsia="Calibri" w:cs="Calibri"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spacing w:val="-2"/>
          <w:w w:val="105"/>
          <w:kern w:val="0"/>
          <w:sz w:val="24"/>
          <w:szCs w:val="24"/>
          <w14:ligatures w14:val="none"/>
        </w:rPr>
        <w:t>Jerome de Groot (University of Manchester): ‘Neanderthal Mud: Towards a Biomolecular Hamlet’</w:t>
      </w:r>
    </w:p>
    <w:p w14:paraId="657DB0C4" w14:textId="77777777" w:rsidR="00CF5A82" w:rsidRPr="00BE4179" w:rsidRDefault="00CF5A82" w:rsidP="00CF5A82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left="821" w:right="990"/>
        <w:rPr>
          <w:rFonts w:eastAsia="Calibri" w:cs="Calibri"/>
          <w:spacing w:val="-2"/>
          <w:w w:val="105"/>
          <w:kern w:val="0"/>
          <w:sz w:val="24"/>
          <w:szCs w:val="24"/>
          <w14:ligatures w14:val="none"/>
        </w:rPr>
      </w:pPr>
    </w:p>
    <w:p w14:paraId="0DEBF66F" w14:textId="3BA6AAF1" w:rsidR="00967DA6" w:rsidRDefault="007E4243" w:rsidP="00967DA6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 1.4</w:t>
      </w:r>
      <w:r w:rsidR="00967DA6"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>: 19</w:t>
      </w:r>
      <w:r w:rsidR="00967DA6"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:vertAlign w:val="superscript"/>
          <w14:ligatures w14:val="none"/>
        </w:rPr>
        <w:t>th</w:t>
      </w:r>
      <w:r w:rsidR="009766D1"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>-</w:t>
      </w:r>
      <w:r w:rsidR="00967DA6"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 xml:space="preserve">Century Popular Science </w:t>
      </w:r>
      <w:r w:rsidR="009D0DE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>(Room 3)</w:t>
      </w:r>
    </w:p>
    <w:p w14:paraId="751ECA1E" w14:textId="1560EA41" w:rsidR="007C219D" w:rsidRPr="00BE4179" w:rsidRDefault="007C219D" w:rsidP="00967DA6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lastRenderedPageBreak/>
        <w:t xml:space="preserve">Chair </w:t>
      </w:r>
      <w:proofErr w:type="spellStart"/>
      <w:r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>Brycchan</w:t>
      </w:r>
      <w:proofErr w:type="spellEnd"/>
      <w:r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 xml:space="preserve"> Carey</w:t>
      </w:r>
    </w:p>
    <w:p w14:paraId="7D2287D4" w14:textId="5E4AA61A" w:rsidR="00967DA6" w:rsidRPr="00BE4179" w:rsidRDefault="00967DA6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Madeleine Chalmers (University of Glasgow), ‘Not Rocket Science: Making Space for All with Camille Flammarion’</w:t>
      </w:r>
    </w:p>
    <w:p w14:paraId="70D31E11" w14:textId="737E3AC5" w:rsidR="00967DA6" w:rsidRPr="00BE4179" w:rsidRDefault="00967DA6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Gary Kelly (University of Alberta), ‘Science as Literature: Penny-Periodical Poetics for Mechanics’ Modernity’</w:t>
      </w:r>
    </w:p>
    <w:p w14:paraId="4CA18449" w14:textId="0D359753" w:rsidR="00097681" w:rsidRDefault="00097681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Bethany Dahlstrom (Independent Scholar), ‘After-Dinner Science: Parlour Microscopy and Victorian Bird Preservation’</w:t>
      </w:r>
    </w:p>
    <w:p w14:paraId="5BFAF3C3" w14:textId="77777777" w:rsidR="00EB3C9C" w:rsidRPr="00BE4179" w:rsidRDefault="00EB3C9C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</w:p>
    <w:p w14:paraId="25AEE868" w14:textId="365715E3" w:rsidR="00EB3C9C" w:rsidRPr="00EB3C9C" w:rsidRDefault="00EB3C9C" w:rsidP="00EB3C9C">
      <w:pPr>
        <w:widowControl w:val="0"/>
        <w:autoSpaceDE w:val="0"/>
        <w:autoSpaceDN w:val="0"/>
        <w:spacing w:after="0" w:line="240" w:lineRule="auto"/>
        <w:ind w:right="584"/>
        <w:outlineLvl w:val="1"/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</w:pPr>
      <w:r w:rsidRPr="00EB3C9C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EB3C9C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EB3C9C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1.</w:t>
      </w:r>
      <w:r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 xml:space="preserve">5: Frankenstein’s Afterlives (Room 4) </w:t>
      </w:r>
    </w:p>
    <w:p w14:paraId="4216A1D1" w14:textId="44EF86EA" w:rsidR="00EB3C9C" w:rsidRPr="00EB3C9C" w:rsidRDefault="00EB3C9C" w:rsidP="00EB3C9C">
      <w:pPr>
        <w:widowControl w:val="0"/>
        <w:autoSpaceDE w:val="0"/>
        <w:autoSpaceDN w:val="0"/>
        <w:spacing w:after="0" w:line="240" w:lineRule="auto"/>
        <w:ind w:right="584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 w:rsidRPr="00EB3C9C">
        <w:rPr>
          <w:rFonts w:eastAsia="Calibri" w:cs="Calibri"/>
          <w:b/>
          <w:kern w:val="0"/>
          <w:sz w:val="24"/>
          <w:szCs w:val="24"/>
          <w14:ligatures w14:val="none"/>
        </w:rPr>
        <w:t xml:space="preserve">Chair: </w:t>
      </w:r>
      <w:proofErr w:type="spellStart"/>
      <w:r w:rsidRPr="00EB3C9C">
        <w:rPr>
          <w:rFonts w:eastAsia="Calibri" w:cs="Calibri"/>
          <w:b/>
          <w:bCs/>
          <w:kern w:val="0"/>
          <w:sz w:val="24"/>
          <w:szCs w:val="24"/>
          <w14:ligatures w14:val="none"/>
        </w:rPr>
        <w:t>Ángeles</w:t>
      </w:r>
      <w:proofErr w:type="spellEnd"/>
      <w:r w:rsidRPr="00EB3C9C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EB3C9C">
        <w:rPr>
          <w:rFonts w:eastAsia="Calibri" w:cs="Calibri"/>
          <w:b/>
          <w:bCs/>
          <w:kern w:val="0"/>
          <w:sz w:val="24"/>
          <w:szCs w:val="24"/>
          <w14:ligatures w14:val="none"/>
        </w:rPr>
        <w:t>Jordán</w:t>
      </w:r>
      <w:proofErr w:type="spellEnd"/>
      <w:r w:rsidRPr="00EB3C9C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Soriano</w:t>
      </w:r>
    </w:p>
    <w:p w14:paraId="3BD0C026" w14:textId="5CBC1D5F" w:rsidR="009766D1" w:rsidRPr="00BE4179" w:rsidRDefault="009766D1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Jasmine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Erdener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and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Şima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İmşir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Koç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University), ‘When </w:t>
      </w:r>
      <w:r w:rsidR="00F91E29" w:rsidRPr="00BE4179">
        <w:rPr>
          <w:rFonts w:eastAsia="Calibri" w:cs="Calibri"/>
          <w:kern w:val="0"/>
          <w:sz w:val="24"/>
          <w:szCs w:val="24"/>
          <w14:ligatures w14:val="none"/>
        </w:rPr>
        <w:t>t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he Monster Wants Love: AI and Affective Labour in Del Toro’s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Frankenstein’</w:t>
      </w:r>
    </w:p>
    <w:p w14:paraId="0A965F63" w14:textId="556E9B29" w:rsidR="003C1B51" w:rsidRPr="00BE4179" w:rsidRDefault="003C1B51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Brianna Nicole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Frentzko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York), ‘Mad Scientist for Sale: Commodifying the Pursuit of Knowledge in Margaret Atwood’s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Oryx and Crake’</w:t>
      </w:r>
    </w:p>
    <w:p w14:paraId="21648DA0" w14:textId="77777777" w:rsidR="00941A81" w:rsidRPr="00BE4179" w:rsidRDefault="003C1B51" w:rsidP="007E4243">
      <w:pPr>
        <w:widowControl w:val="0"/>
        <w:numPr>
          <w:ilvl w:val="0"/>
          <w:numId w:val="1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Georgina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Kosanovic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(Regent High School, London), ‘Dangerous Doctors and Terrifying Technology:  What GCSE Novels Say about Science’</w:t>
      </w:r>
      <w:r w:rsidR="00941A81"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 xml:space="preserve"> </w:t>
      </w:r>
    </w:p>
    <w:p w14:paraId="1260FA67" w14:textId="77777777" w:rsidR="00941A81" w:rsidRPr="00BE4179" w:rsidRDefault="00941A81" w:rsidP="00941A81">
      <w:pPr>
        <w:widowControl w:val="0"/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</w:pPr>
    </w:p>
    <w:p w14:paraId="1D839145" w14:textId="45431B61" w:rsidR="00D05FDB" w:rsidRDefault="00941A81" w:rsidP="00D05FDB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1.6</w:t>
      </w:r>
      <w:r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: </w:t>
      </w:r>
      <w:r w:rsidR="00D05FDB" w:rsidRPr="00BE4179"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  <w:t>Indian Fiction and the Body</w:t>
      </w:r>
      <w:r w:rsidR="009D0DE9"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  <w:t xml:space="preserve"> (Room 5)</w:t>
      </w:r>
    </w:p>
    <w:p w14:paraId="0AB4F0F0" w14:textId="70D533AE" w:rsidR="00E540F8" w:rsidRPr="00BE4179" w:rsidRDefault="00E540F8" w:rsidP="00D05FDB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 xml:space="preserve">Chair: John Holmes </w:t>
      </w:r>
    </w:p>
    <w:p w14:paraId="603888E9" w14:textId="77777777" w:rsidR="00D05FDB" w:rsidRPr="00BE4179" w:rsidRDefault="00D05FDB" w:rsidP="00D05FDB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Sadaf Mehmood (Quaid-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i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-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Azam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University, Islamabad), ‘Biopolitics of Syphilis: Women, Contagion and Urdu Literary Imagination’</w:t>
      </w:r>
    </w:p>
    <w:p w14:paraId="73E93672" w14:textId="77777777" w:rsidR="00D05FDB" w:rsidRPr="00BE4179" w:rsidRDefault="00D05FDB" w:rsidP="00D05FDB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Aysha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Femin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NK (Birla Institute of Technology and Science,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Pilani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), ‘The Affective Life of Smallpox in Select Twentieth-Century Malayalam Novels’</w:t>
      </w:r>
    </w:p>
    <w:p w14:paraId="54DAB184" w14:textId="77777777" w:rsidR="00D05FDB" w:rsidRDefault="00D05FDB" w:rsidP="00D05FDB"/>
    <w:p w14:paraId="54E4D2E2" w14:textId="1EE3A026" w:rsidR="007E4243" w:rsidRPr="00BE4179" w:rsidRDefault="007E4243" w:rsidP="00D05FDB">
      <w:pPr>
        <w:widowControl w:val="0"/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15.</w:t>
      </w:r>
      <w:r w:rsidR="00344B39"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30</w:t>
      </w:r>
      <w:r w:rsidRPr="00BE4179">
        <w:rPr>
          <w:rFonts w:eastAsia="Calibri" w:cs="Calibri"/>
          <w:b/>
          <w:bCs/>
          <w:spacing w:val="24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-</w:t>
      </w:r>
      <w:r w:rsidRPr="00BE4179">
        <w:rPr>
          <w:rFonts w:eastAsia="Calibri" w:cs="Calibri"/>
          <w:b/>
          <w:bCs/>
          <w:spacing w:val="28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16.</w:t>
      </w:r>
      <w:r w:rsidR="00344B39"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00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:</w:t>
      </w:r>
      <w:r w:rsidRPr="00BE4179">
        <w:rPr>
          <w:rFonts w:eastAsia="Calibri" w:cs="Calibri"/>
          <w:b/>
          <w:bCs/>
          <w:spacing w:val="24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Refreshments</w:t>
      </w:r>
      <w:r w:rsidRPr="00BE4179">
        <w:rPr>
          <w:rFonts w:eastAsia="Calibri" w:cs="Calibri"/>
          <w:b/>
          <w:bCs/>
          <w:spacing w:val="24"/>
          <w:kern w:val="0"/>
          <w:sz w:val="24"/>
          <w:szCs w:val="24"/>
          <w14:ligatures w14:val="none"/>
        </w:rPr>
        <w:t xml:space="preserve"> </w:t>
      </w:r>
    </w:p>
    <w:p w14:paraId="32AB20EA" w14:textId="77777777" w:rsidR="00384840" w:rsidRPr="00BE4179" w:rsidRDefault="00384840" w:rsidP="00384840">
      <w:pPr>
        <w:spacing w:after="0"/>
        <w:rPr>
          <w:rFonts w:eastAsia="Calibri" w:cs="Calibri"/>
          <w:b/>
          <w:color w:val="501549" w:themeColor="accent5" w:themeShade="80"/>
          <w:w w:val="110"/>
          <w:kern w:val="0"/>
          <w:sz w:val="24"/>
          <w:szCs w:val="24"/>
          <w14:ligatures w14:val="none"/>
        </w:rPr>
      </w:pPr>
    </w:p>
    <w:p w14:paraId="32A75DDB" w14:textId="3FFC28A9" w:rsidR="00DE7A3A" w:rsidRPr="00BE4179" w:rsidRDefault="007E4243" w:rsidP="00344B39">
      <w:pPr>
        <w:spacing w:after="0"/>
        <w:rPr>
          <w:rFonts w:eastAsia="Calibri" w:cs="Calibri"/>
          <w:b/>
          <w:color w:val="501549" w:themeColor="accent5" w:themeShade="80"/>
          <w:spacing w:val="-10"/>
          <w:w w:val="11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16.</w:t>
      </w:r>
      <w:r w:rsidR="00344B39"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00</w:t>
      </w:r>
      <w:r w:rsidRPr="00BE4179">
        <w:rPr>
          <w:rFonts w:eastAsia="Calibri" w:cs="Calibri"/>
          <w:b/>
          <w:color w:val="50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-</w:t>
      </w:r>
      <w:r w:rsidRPr="00BE4179">
        <w:rPr>
          <w:rFonts w:eastAsia="Calibri" w:cs="Calibri"/>
          <w:b/>
          <w:color w:val="508200"/>
          <w:spacing w:val="-8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17.</w:t>
      </w:r>
      <w:r w:rsidR="00344B39"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50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:</w:t>
      </w:r>
      <w:r w:rsidRPr="00BE4179">
        <w:rPr>
          <w:rFonts w:eastAsia="Calibri" w:cs="Calibri"/>
          <w:b/>
          <w:color w:val="508200"/>
          <w:spacing w:val="30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color w:val="50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color w:val="508200"/>
          <w:spacing w:val="-10"/>
          <w:w w:val="110"/>
          <w:kern w:val="0"/>
          <w:sz w:val="28"/>
          <w:szCs w:val="28"/>
          <w14:ligatures w14:val="none"/>
        </w:rPr>
        <w:t xml:space="preserve"> 2</w:t>
      </w:r>
    </w:p>
    <w:p w14:paraId="7879F1FE" w14:textId="77777777" w:rsidR="00DE7A3A" w:rsidRPr="00BE4179" w:rsidRDefault="00DE7A3A" w:rsidP="00DE7A3A">
      <w:pPr>
        <w:spacing w:after="0"/>
        <w:rPr>
          <w:rFonts w:eastAsia="Calibri" w:cs="Calibri"/>
          <w:b/>
          <w:color w:val="501549" w:themeColor="accent5" w:themeShade="80"/>
          <w:spacing w:val="-10"/>
          <w:w w:val="110"/>
          <w:kern w:val="0"/>
          <w:sz w:val="28"/>
          <w:szCs w:val="28"/>
          <w14:ligatures w14:val="none"/>
        </w:rPr>
      </w:pPr>
    </w:p>
    <w:p w14:paraId="5BC2FC47" w14:textId="7E3C9843" w:rsidR="00344B39" w:rsidRDefault="007E4243" w:rsidP="00344B39">
      <w:pPr>
        <w:spacing w:after="0"/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spacing w:val="-2"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spacing w:val="-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spacing w:val="-2"/>
          <w:w w:val="110"/>
          <w:kern w:val="0"/>
          <w:sz w:val="24"/>
          <w:szCs w:val="24"/>
          <w14:ligatures w14:val="none"/>
        </w:rPr>
        <w:t>2.1</w:t>
      </w:r>
      <w:r w:rsidR="00FA19CB" w:rsidRPr="00BE4179">
        <w:rPr>
          <w:rFonts w:eastAsia="Calibri" w:cs="Calibri"/>
          <w:b/>
          <w:spacing w:val="-2"/>
          <w:w w:val="110"/>
          <w:kern w:val="0"/>
          <w:sz w:val="24"/>
          <w:szCs w:val="24"/>
          <w14:ligatures w14:val="none"/>
        </w:rPr>
        <w:t xml:space="preserve">: </w:t>
      </w:r>
      <w:r w:rsidRPr="00BE4179"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  <w:t xml:space="preserve"> </w:t>
      </w:r>
      <w:r w:rsidR="00FA19CB" w:rsidRPr="00BE4179"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  <w:t xml:space="preserve">Interchanges: </w:t>
      </w:r>
      <w:r w:rsidR="00FC71F5" w:rsidRPr="00BE4179"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  <w:t xml:space="preserve">Science, </w:t>
      </w:r>
      <w:r w:rsidR="00FA19CB" w:rsidRPr="00BE4179"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  <w:t>Medicine, Politics, Poetry</w:t>
      </w:r>
      <w:r w:rsidR="00150B9F">
        <w:rPr>
          <w:rFonts w:eastAsia="Calibri" w:cs="Calibri"/>
          <w:b/>
          <w:spacing w:val="-5"/>
          <w:w w:val="110"/>
          <w:kern w:val="0"/>
          <w:sz w:val="24"/>
          <w:szCs w:val="24"/>
          <w14:ligatures w14:val="none"/>
        </w:rPr>
        <w:t xml:space="preserve"> (Auditorium B)</w:t>
      </w:r>
    </w:p>
    <w:p w14:paraId="7A0D1F75" w14:textId="447DAB21" w:rsidR="001C3046" w:rsidRPr="00BE4179" w:rsidRDefault="001C3046" w:rsidP="00344B39">
      <w:pPr>
        <w:spacing w:after="0"/>
        <w:rPr>
          <w:rFonts w:eastAsia="Calibri" w:cs="Calibri"/>
          <w:b/>
          <w:spacing w:val="-2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spacing w:val="-2"/>
          <w:w w:val="110"/>
          <w:kern w:val="0"/>
          <w:sz w:val="24"/>
          <w:szCs w:val="24"/>
          <w14:ligatures w14:val="none"/>
        </w:rPr>
        <w:t>Chair: Alice Jenkins</w:t>
      </w:r>
    </w:p>
    <w:p w14:paraId="7ABE0E14" w14:textId="7F8865AD" w:rsidR="00344B39" w:rsidRPr="00BE4179" w:rsidRDefault="00344B39" w:rsidP="006E357C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after="0" w:line="240" w:lineRule="auto"/>
        <w:ind w:right="1335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Michael H. Whitworth (Merton College, Oxford), ‘Scientific Citations of Virginia Woolf’</w:t>
      </w:r>
    </w:p>
    <w:p w14:paraId="5BC15760" w14:textId="77331BF6" w:rsidR="00344B39" w:rsidRPr="00BE4179" w:rsidRDefault="00344B39" w:rsidP="00384840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after="0" w:line="240" w:lineRule="auto"/>
        <w:ind w:right="1335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Brian Hurwitz (King's College London), ‘The Invention of "Medical Humanities"’</w:t>
      </w:r>
    </w:p>
    <w:p w14:paraId="7EC49BC8" w14:textId="2EB19968" w:rsidR="00344B39" w:rsidRPr="00BE4179" w:rsidRDefault="00344B39" w:rsidP="00384840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after="0" w:line="240" w:lineRule="auto"/>
        <w:ind w:right="1335"/>
        <w:rPr>
          <w:rFonts w:eastAsia="Calibri" w:cs="Calibri"/>
          <w:bCs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Ángeles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Jordán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Soriano (University of Almería, Spain), ‘The Scientific Revolution as Fashion: Veronica Forrest-Thomson’s Poem “Epicurus” and the Spectacle of Modernity’</w:t>
      </w:r>
    </w:p>
    <w:p w14:paraId="6E56F27C" w14:textId="18A178BC" w:rsidR="006E357C" w:rsidRPr="00BE4179" w:rsidRDefault="006E357C" w:rsidP="00384840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after="0" w:line="240" w:lineRule="auto"/>
        <w:ind w:right="1335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Annabel Williams (University of St Andrews), ‘‘A flat earth view of the mind’: Cold War Pseudoscience and the Work of Arthur Koestler’</w:t>
      </w:r>
    </w:p>
    <w:p w14:paraId="028D22A0" w14:textId="77777777" w:rsidR="007E4243" w:rsidRPr="00BE4179" w:rsidRDefault="007E4243" w:rsidP="00384840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39DA1300" w14:textId="3A2CD80F" w:rsidR="006C6751" w:rsidRDefault="007E4243" w:rsidP="006C6751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Panel 2.2</w:t>
      </w:r>
      <w:r w:rsidR="006C6751" w:rsidRPr="00BE4179">
        <w:rPr>
          <w:rFonts w:eastAsia="Calibri" w:cs="Calibri"/>
          <w:b/>
          <w:kern w:val="0"/>
          <w:sz w:val="24"/>
          <w:szCs w:val="24"/>
          <w14:ligatures w14:val="none"/>
        </w:rPr>
        <w:t>: Empirical Methods in Literature and Science</w:t>
      </w:r>
      <w:r w:rsidR="00150B9F">
        <w:rPr>
          <w:rFonts w:eastAsia="Calibri" w:cs="Calibri"/>
          <w:b/>
          <w:kern w:val="0"/>
          <w:sz w:val="24"/>
          <w:szCs w:val="24"/>
          <w14:ligatures w14:val="none"/>
        </w:rPr>
        <w:t xml:space="preserve"> (Room 1)</w:t>
      </w:r>
    </w:p>
    <w:p w14:paraId="656998C7" w14:textId="6D2909B1" w:rsidR="00FA3489" w:rsidRPr="00BE4179" w:rsidRDefault="00FA3489" w:rsidP="006C6751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>Chair: Will Tattersdill</w:t>
      </w:r>
    </w:p>
    <w:p w14:paraId="449D8613" w14:textId="555032E8" w:rsidR="00C51D4A" w:rsidRPr="00BE4179" w:rsidRDefault="00C51D4A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Charlotte Stobart (University of Cambridge), ‘Technological Embodiment: Experiences of Calliper Usage Among British Polio Disabled Individuals, 1950-2025'</w:t>
      </w:r>
    </w:p>
    <w:p w14:paraId="01AE2854" w14:textId="77777777" w:rsidR="007E4243" w:rsidRPr="00BE4179" w:rsidRDefault="007E4243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114DBF90" w14:textId="51D502F8" w:rsidR="007E4243" w:rsidRDefault="007E4243" w:rsidP="007E4243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w w:val="110"/>
          <w:kern w:val="0"/>
          <w:sz w:val="24"/>
          <w:szCs w:val="24"/>
          <w14:ligatures w14:val="none"/>
        </w:rPr>
        <w:t>2.3</w:t>
      </w:r>
      <w:r w:rsidR="00AC1C7C" w:rsidRPr="00BE4179"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  <w:t>: H. G. Wells, Evolution, and Deep Time</w:t>
      </w:r>
      <w:r w:rsidR="00150B9F">
        <w:rPr>
          <w:rFonts w:eastAsia="Calibri" w:cs="Calibri"/>
          <w:b/>
          <w:spacing w:val="-12"/>
          <w:w w:val="110"/>
          <w:kern w:val="0"/>
          <w:sz w:val="24"/>
          <w:szCs w:val="24"/>
          <w14:ligatures w14:val="none"/>
        </w:rPr>
        <w:t xml:space="preserve"> (Room 2) </w:t>
      </w:r>
    </w:p>
    <w:p w14:paraId="7AF00F6C" w14:textId="7E5499CF" w:rsidR="00E823E5" w:rsidRPr="00BE4179" w:rsidRDefault="00E823E5" w:rsidP="007E4243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 xml:space="preserve">Chair: Emily Alder </w:t>
      </w:r>
    </w:p>
    <w:p w14:paraId="2263D9B1" w14:textId="1C65DACC" w:rsidR="00EF4BFE" w:rsidRPr="00BE4179" w:rsidRDefault="00EF4BFE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ind w:right="1030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Lily Fell (University of Manchester), ‘</w:t>
      </w:r>
      <w:r w:rsidR="005455B5"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Deep time in deep water: panic and marshland materiality in H. G. Wells’ </w:t>
      </w:r>
      <w:proofErr w:type="gramStart"/>
      <w:r w:rsidR="005455B5" w:rsidRPr="00BE4179">
        <w:rPr>
          <w:rFonts w:eastAsia="Calibri" w:cs="Calibri"/>
          <w:bCs/>
          <w:i/>
          <w:kern w:val="0"/>
          <w:sz w:val="24"/>
          <w:szCs w:val="24"/>
          <w14:ligatures w14:val="none"/>
        </w:rPr>
        <w:t>The</w:t>
      </w:r>
      <w:proofErr w:type="gramEnd"/>
      <w:r w:rsidR="005455B5" w:rsidRPr="00BE4179">
        <w:rPr>
          <w:rFonts w:eastAsia="Calibri" w:cs="Calibri"/>
          <w:bCs/>
          <w:i/>
          <w:kern w:val="0"/>
          <w:sz w:val="24"/>
          <w:szCs w:val="24"/>
          <w14:ligatures w14:val="none"/>
        </w:rPr>
        <w:t xml:space="preserve"> Croquet Player</w:t>
      </w:r>
      <w:r w:rsidR="005455B5"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(1936)’</w:t>
      </w:r>
    </w:p>
    <w:p w14:paraId="0A8796C2" w14:textId="090CD3E8" w:rsidR="005455B5" w:rsidRPr="00BE4179" w:rsidRDefault="00350EE7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ind w:right="1030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Billie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Gavurin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(University of Birmingham), ‘Gothic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Palaeoanthropologies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at the Turn of the Century’</w:t>
      </w:r>
    </w:p>
    <w:p w14:paraId="4C2A1C82" w14:textId="7CC23168" w:rsidR="006512DB" w:rsidRPr="00BE4179" w:rsidRDefault="006512DB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ind w:right="1030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Gemma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Curto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(University of Sheffield), ‘A “Tangled Skein”: Evolution, Chance, and 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lastRenderedPageBreak/>
        <w:t>Environmental Instability from Julian Huxley and the Wells (1929) to Rachel Carson (1962)’</w:t>
      </w:r>
    </w:p>
    <w:p w14:paraId="40EE6141" w14:textId="76F05C22" w:rsidR="00DD0142" w:rsidRPr="00BE4179" w:rsidRDefault="00DD0142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ind w:right="1030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Claudia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Sterbini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(University of Edinburgh), ‘Sexology, Nonsexual Patients, Nonsexual Doctors: Threatening Failed Evolutions in </w:t>
      </w:r>
      <w:r w:rsidRPr="00BE4179">
        <w:rPr>
          <w:rFonts w:eastAsia="Calibri" w:cs="Calibri"/>
          <w:bCs/>
          <w:i/>
          <w:kern w:val="0"/>
          <w:sz w:val="24"/>
          <w:szCs w:val="24"/>
          <w14:ligatures w14:val="none"/>
        </w:rPr>
        <w:t>The Island of Doctor Moreau’</w:t>
      </w:r>
    </w:p>
    <w:p w14:paraId="7F01B877" w14:textId="77777777" w:rsidR="007E4243" w:rsidRPr="00BE4179" w:rsidRDefault="007E4243" w:rsidP="007E4243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000E9C34" w14:textId="464A6D48" w:rsidR="007E4243" w:rsidRDefault="007E4243" w:rsidP="007E4243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spacing w:val="24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spacing w:val="28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2.4</w:t>
      </w:r>
      <w:r w:rsidR="00E7505C" w:rsidRPr="00BE4179">
        <w:rPr>
          <w:rFonts w:eastAsia="Calibri" w:cs="Calibri"/>
          <w:b/>
          <w:spacing w:val="24"/>
          <w:kern w:val="0"/>
          <w:sz w:val="24"/>
          <w:szCs w:val="24"/>
          <w14:ligatures w14:val="none"/>
        </w:rPr>
        <w:t>: Romanticisms</w:t>
      </w:r>
      <w:r w:rsidR="00150B9F">
        <w:rPr>
          <w:rFonts w:eastAsia="Calibri" w:cs="Calibri"/>
          <w:b/>
          <w:spacing w:val="24"/>
          <w:kern w:val="0"/>
          <w:sz w:val="24"/>
          <w:szCs w:val="24"/>
          <w14:ligatures w14:val="none"/>
        </w:rPr>
        <w:t xml:space="preserve"> (Room 3)</w:t>
      </w:r>
    </w:p>
    <w:p w14:paraId="1A43D4B3" w14:textId="37438F39" w:rsidR="00525953" w:rsidRPr="00BE4179" w:rsidRDefault="00525953" w:rsidP="00525953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>Chair: Sara Cole</w:t>
      </w:r>
    </w:p>
    <w:p w14:paraId="38C053CC" w14:textId="2777C1EE" w:rsidR="00E7505C" w:rsidRPr="00BE4179" w:rsidRDefault="00E7505C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Sharon Ruston (Lancaster University), ‘Selected Poetry of Humphry Davy’</w:t>
      </w:r>
    </w:p>
    <w:p w14:paraId="385788B9" w14:textId="5D78ECFA" w:rsidR="00E7505C" w:rsidRPr="00BE4179" w:rsidRDefault="00E7505C" w:rsidP="007E4243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Jude Mahmoud (University of Oxford), ‘Voids and Vacuities: Newtonian Critique in William Blake’s Fall’</w:t>
      </w:r>
    </w:p>
    <w:p w14:paraId="724D891D" w14:textId="64AD028D" w:rsidR="007E4243" w:rsidRDefault="00C11500" w:rsidP="0098484D">
      <w:pPr>
        <w:widowControl w:val="0"/>
        <w:numPr>
          <w:ilvl w:val="0"/>
          <w:numId w:val="3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Paul Hamann-Rose (University of Passau), ‘Innovation in </w:t>
      </w:r>
      <w:r w:rsidRPr="00BE4179">
        <w:rPr>
          <w:rFonts w:eastAsia="Calibri" w:cs="Calibri"/>
          <w:bCs/>
          <w:i/>
          <w:kern w:val="0"/>
          <w:sz w:val="24"/>
          <w:szCs w:val="24"/>
          <w14:ligatures w14:val="none"/>
        </w:rPr>
        <w:t>The Athenaeum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: John Aikin’s Editorial Aesthetics of Poetry and Natural History’</w:t>
      </w:r>
    </w:p>
    <w:p w14:paraId="5C47D08F" w14:textId="77777777" w:rsidR="0098484D" w:rsidRPr="0098484D" w:rsidRDefault="0098484D" w:rsidP="0098484D">
      <w:pPr>
        <w:widowControl w:val="0"/>
        <w:tabs>
          <w:tab w:val="left" w:pos="821"/>
        </w:tabs>
        <w:autoSpaceDE w:val="0"/>
        <w:autoSpaceDN w:val="0"/>
        <w:spacing w:before="2" w:after="0" w:line="240" w:lineRule="auto"/>
        <w:ind w:left="821"/>
        <w:rPr>
          <w:rFonts w:eastAsia="Calibri" w:cs="Calibri"/>
          <w:bCs/>
          <w:kern w:val="0"/>
          <w:sz w:val="24"/>
          <w:szCs w:val="24"/>
          <w14:ligatures w14:val="none"/>
        </w:rPr>
      </w:pPr>
    </w:p>
    <w:p w14:paraId="6C49A756" w14:textId="3B19F045" w:rsidR="00C8303C" w:rsidRPr="00C8303C" w:rsidRDefault="007E4243" w:rsidP="00C8303C">
      <w:pPr>
        <w:widowControl w:val="0"/>
        <w:autoSpaceDE w:val="0"/>
        <w:autoSpaceDN w:val="0"/>
        <w:spacing w:before="1"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spacing w:val="-13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2.5</w:t>
      </w:r>
      <w:r w:rsidR="00B6033C" w:rsidRPr="00BE4179">
        <w:rPr>
          <w:rFonts w:eastAsia="Calibri" w:cs="Calibri"/>
          <w:b/>
          <w:kern w:val="0"/>
          <w:sz w:val="24"/>
          <w:szCs w:val="24"/>
          <w14:ligatures w14:val="none"/>
        </w:rPr>
        <w:t>:</w:t>
      </w:r>
      <w:r w:rsidRPr="00BE4179">
        <w:rPr>
          <w:rFonts w:eastAsia="Calibri" w:cs="Calibri"/>
          <w:b/>
          <w:spacing w:val="-12"/>
          <w:kern w:val="0"/>
          <w:sz w:val="24"/>
          <w:szCs w:val="24"/>
          <w14:ligatures w14:val="none"/>
        </w:rPr>
        <w:t xml:space="preserve"> </w:t>
      </w:r>
      <w:r w:rsidR="00C8303C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Twenty-First Century Science Fiction</w:t>
      </w:r>
      <w:r w:rsidR="00C8303C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 </w:t>
      </w:r>
    </w:p>
    <w:p w14:paraId="3742BA8F" w14:textId="7A12A9B9" w:rsidR="00C8303C" w:rsidRPr="00C8303C" w:rsidRDefault="00C8303C" w:rsidP="00C8303C">
      <w:pPr>
        <w:widowControl w:val="0"/>
        <w:autoSpaceDE w:val="0"/>
        <w:autoSpaceDN w:val="0"/>
        <w:spacing w:before="1"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 xml:space="preserve">Chair: Emilie </w:t>
      </w:r>
      <w:proofErr w:type="spellStart"/>
      <w:r>
        <w:rPr>
          <w:rFonts w:eastAsia="Calibri" w:cs="Calibri"/>
          <w:b/>
          <w:kern w:val="0"/>
          <w:sz w:val="24"/>
          <w:szCs w:val="24"/>
          <w14:ligatures w14:val="none"/>
        </w:rPr>
        <w:t>Walezak</w:t>
      </w:r>
      <w:proofErr w:type="spellEnd"/>
    </w:p>
    <w:p w14:paraId="60A56EF9" w14:textId="77777777" w:rsidR="00C8303C" w:rsidRPr="00BE4179" w:rsidRDefault="00C8303C" w:rsidP="00C8303C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Megan Woodward (University of York), ‘Anthropocene sinthomosexuality in Ian McEwan's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Solar’</w:t>
      </w:r>
    </w:p>
    <w:p w14:paraId="459F337A" w14:textId="77777777" w:rsidR="00C8303C" w:rsidRPr="00BE4179" w:rsidRDefault="00C8303C" w:rsidP="00C8303C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Nicole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Brandstetter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Applied Sciences Munich, Germany), ‘Epistemological Failures in Contemporary Climate Fiction: Knowledge Without Transformation in Boyle, Flor, and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Bjerg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0786B42D" w14:textId="7E7870FD" w:rsidR="00C8303C" w:rsidRDefault="00C8303C" w:rsidP="00C8303C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Anton 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Kirchhofer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(Oldenburg) and Anna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Auguscik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(Bremen), ‘Alien Expeditions? Practice, Calculation and the Expedition Narrative in Contemporary Speculative Fiction’</w:t>
      </w:r>
    </w:p>
    <w:p w14:paraId="6D939F35" w14:textId="4CBAFDA1" w:rsidR="00C8303C" w:rsidRPr="00D40FE1" w:rsidRDefault="00C8303C" w:rsidP="00C8303C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Bidisha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Nandi (University of Strathclyde), ‘Nature's In(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ter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)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vention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: Gothic Doubles and the Ecological Uncanny’</w:t>
      </w:r>
    </w:p>
    <w:p w14:paraId="64C5B184" w14:textId="7C41503B" w:rsidR="007E4243" w:rsidRDefault="007E4243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27984710" w14:textId="5DF94D45" w:rsidR="002C3661" w:rsidRDefault="002C3661" w:rsidP="002C3661">
      <w:pPr>
        <w:widowControl w:val="0"/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Panel 2.6: </w:t>
      </w:r>
      <w:r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Literature and Science on Screen</w:t>
      </w:r>
      <w:r w:rsidR="00150B9F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 (Room 5) </w:t>
      </w:r>
    </w:p>
    <w:p w14:paraId="65B70C11" w14:textId="2FD368CE" w:rsidR="00015415" w:rsidRPr="00015415" w:rsidRDefault="00015415" w:rsidP="00015415">
      <w:pPr>
        <w:widowControl w:val="0"/>
        <w:autoSpaceDE w:val="0"/>
        <w:autoSpaceDN w:val="0"/>
        <w:spacing w:before="1" w:after="0" w:line="240" w:lineRule="auto"/>
        <w:ind w:left="101"/>
        <w:outlineLvl w:val="1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>Chair: Antonia MacDonald</w:t>
      </w:r>
    </w:p>
    <w:p w14:paraId="17EB0629" w14:textId="77777777" w:rsidR="002C3661" w:rsidRPr="00BE4179" w:rsidRDefault="002C3661" w:rsidP="002C3661">
      <w:pPr>
        <w:pStyle w:val="ListParagraph"/>
        <w:widowControl w:val="0"/>
        <w:numPr>
          <w:ilvl w:val="0"/>
          <w:numId w:val="9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Laura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Kremmel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(Niagara University), ‘Showing Your Age: Medical Examination in Elder Horror’</w:t>
      </w:r>
    </w:p>
    <w:p w14:paraId="2E58021A" w14:textId="77777777" w:rsidR="002C3661" w:rsidRPr="00BE4179" w:rsidRDefault="002C3661" w:rsidP="002C3661">
      <w:pPr>
        <w:pStyle w:val="ListParagraph"/>
        <w:widowControl w:val="0"/>
        <w:numPr>
          <w:ilvl w:val="0"/>
          <w:numId w:val="9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Zixin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Yan (University of Leeds), ‘Listening, Silence, and Montage: Translating Mother–Daughter Interviews into Experimental Video Installation’</w:t>
      </w:r>
    </w:p>
    <w:p w14:paraId="0155638F" w14:textId="5FC2032F" w:rsidR="002C3661" w:rsidRDefault="002C3661" w:rsidP="002C3661">
      <w:pPr>
        <w:pStyle w:val="ListParagraph"/>
        <w:widowControl w:val="0"/>
        <w:numPr>
          <w:ilvl w:val="0"/>
          <w:numId w:val="9"/>
        </w:numPr>
        <w:tabs>
          <w:tab w:val="left" w:pos="821"/>
        </w:tabs>
        <w:autoSpaceDE w:val="0"/>
        <w:autoSpaceDN w:val="0"/>
        <w:spacing w:before="4" w:after="0" w:line="240" w:lineRule="auto"/>
        <w:ind w:right="58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Tom Hedley (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Université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libre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de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Bruxelles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), ‘Hilbert’s Hotel Revisited: Turning Topologically with F.W.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Murnau’s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"Der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letzte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Mann" and Vicki Baum’s "Menschen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im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Hotel"’</w:t>
      </w:r>
    </w:p>
    <w:p w14:paraId="31010282" w14:textId="17D10C99" w:rsidR="00572DD2" w:rsidRPr="00572DD2" w:rsidRDefault="00572DD2" w:rsidP="00572DD2">
      <w:pPr>
        <w:widowControl w:val="0"/>
        <w:numPr>
          <w:ilvl w:val="0"/>
          <w:numId w:val="9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Peter Sands (University of York), ‘</w:t>
      </w:r>
      <w:proofErr w:type="spellStart"/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Bugonia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and Paranoid Environmentalism’</w:t>
      </w:r>
    </w:p>
    <w:p w14:paraId="70AFE95B" w14:textId="77777777" w:rsidR="002C3661" w:rsidRPr="00BE4179" w:rsidRDefault="002C3661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43B9ED79" w14:textId="77777777" w:rsidR="007E4243" w:rsidRPr="00BE4179" w:rsidRDefault="007E4243" w:rsidP="007E4243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3CE0A105" w14:textId="6E54F8F8" w:rsidR="001248FA" w:rsidRPr="00BE4179" w:rsidRDefault="005726C0" w:rsidP="001248FA">
      <w:pPr>
        <w:widowControl w:val="0"/>
        <w:autoSpaceDE w:val="0"/>
        <w:autoSpaceDN w:val="0"/>
        <w:spacing w:after="0" w:line="244" w:lineRule="exact"/>
        <w:ind w:left="101"/>
        <w:jc w:val="both"/>
        <w:rPr>
          <w:rFonts w:eastAsia="Calibri" w:cs="Calibri"/>
          <w:b/>
          <w:color w:val="0F9ED5" w:themeColor="accent4"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18</w:t>
      </w:r>
      <w:r w:rsidR="006B208C" w:rsidRPr="00BE4179">
        <w:rPr>
          <w:rFonts w:eastAsia="Calibri" w:cs="Calibri"/>
          <w:b/>
          <w:kern w:val="0"/>
          <w:sz w:val="24"/>
          <w:szCs w:val="24"/>
          <w14:ligatures w14:val="none"/>
        </w:rPr>
        <w:t>.</w:t>
      </w: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30: Civic Reception, Glasgow City Chambers</w:t>
      </w:r>
    </w:p>
    <w:p w14:paraId="14C22460" w14:textId="77777777" w:rsidR="00BA357A" w:rsidRPr="00BE4179" w:rsidRDefault="00BA357A" w:rsidP="001248FA">
      <w:pPr>
        <w:widowControl w:val="0"/>
        <w:autoSpaceDE w:val="0"/>
        <w:autoSpaceDN w:val="0"/>
        <w:spacing w:after="0" w:line="244" w:lineRule="exact"/>
        <w:ind w:left="101"/>
        <w:jc w:val="both"/>
        <w:rPr>
          <w:rFonts w:eastAsia="Calibri" w:cs="Calibri"/>
          <w:b/>
          <w:spacing w:val="-2"/>
          <w:w w:val="105"/>
          <w:kern w:val="0"/>
          <w:sz w:val="24"/>
          <w:szCs w:val="24"/>
          <w14:ligatures w14:val="none"/>
        </w:rPr>
      </w:pPr>
    </w:p>
    <w:p w14:paraId="75E713FC" w14:textId="77777777" w:rsidR="00BA357A" w:rsidRPr="00BE4179" w:rsidRDefault="00BA357A" w:rsidP="001248FA">
      <w:pPr>
        <w:widowControl w:val="0"/>
        <w:autoSpaceDE w:val="0"/>
        <w:autoSpaceDN w:val="0"/>
        <w:spacing w:after="0" w:line="244" w:lineRule="exact"/>
        <w:ind w:left="101"/>
        <w:jc w:val="both"/>
        <w:rPr>
          <w:rFonts w:eastAsia="Calibri" w:cs="Calibri"/>
          <w:b/>
          <w:spacing w:val="-2"/>
          <w:w w:val="105"/>
          <w:kern w:val="0"/>
          <w:sz w:val="24"/>
          <w:szCs w:val="24"/>
          <w14:ligatures w14:val="none"/>
        </w:rPr>
      </w:pPr>
    </w:p>
    <w:p w14:paraId="7A192243" w14:textId="25635814" w:rsidR="007E4243" w:rsidRPr="00BE4179" w:rsidRDefault="007E4243" w:rsidP="00C869E0">
      <w:pPr>
        <w:pStyle w:val="Title"/>
        <w:jc w:val="center"/>
        <w:rPr>
          <w:rFonts w:asciiTheme="minorHAnsi" w:eastAsia="Calibri" w:hAnsiTheme="minorHAnsi" w:cs="Calibri"/>
          <w:b/>
          <w:bCs/>
          <w:spacing w:val="-4"/>
          <w:sz w:val="48"/>
          <w:szCs w:val="48"/>
        </w:rPr>
      </w:pPr>
      <w:r w:rsidRPr="00BE4179">
        <w:rPr>
          <w:rFonts w:asciiTheme="minorHAnsi" w:eastAsia="Calibri" w:hAnsiTheme="minorHAnsi" w:cs="Calibri"/>
          <w:b/>
          <w:bCs/>
          <w:sz w:val="48"/>
          <w:szCs w:val="48"/>
        </w:rPr>
        <w:t>Friday</w:t>
      </w:r>
      <w:r w:rsidRPr="00BE4179">
        <w:rPr>
          <w:rFonts w:asciiTheme="minorHAnsi" w:eastAsia="Calibri" w:hAnsiTheme="minorHAnsi" w:cs="Calibri"/>
          <w:b/>
          <w:bCs/>
          <w:spacing w:val="34"/>
          <w:sz w:val="48"/>
          <w:szCs w:val="48"/>
        </w:rPr>
        <w:t xml:space="preserve"> </w:t>
      </w:r>
      <w:r w:rsidRPr="00BE4179">
        <w:rPr>
          <w:rFonts w:asciiTheme="minorHAnsi" w:eastAsia="Calibri" w:hAnsiTheme="minorHAnsi" w:cs="Calibri"/>
          <w:b/>
          <w:bCs/>
          <w:sz w:val="48"/>
          <w:szCs w:val="48"/>
        </w:rPr>
        <w:t>1</w:t>
      </w:r>
      <w:r w:rsidR="006B208C" w:rsidRPr="00BE4179">
        <w:rPr>
          <w:rFonts w:asciiTheme="minorHAnsi" w:eastAsia="Calibri" w:hAnsiTheme="minorHAnsi" w:cs="Calibri"/>
          <w:b/>
          <w:bCs/>
          <w:sz w:val="48"/>
          <w:szCs w:val="48"/>
        </w:rPr>
        <w:t>0</w:t>
      </w:r>
      <w:proofErr w:type="spellStart"/>
      <w:r w:rsidRPr="00BE4179">
        <w:rPr>
          <w:rFonts w:asciiTheme="minorHAnsi" w:eastAsia="Calibri" w:hAnsiTheme="minorHAnsi" w:cs="Calibri"/>
          <w:b/>
          <w:bCs/>
          <w:position w:val="10"/>
          <w:sz w:val="48"/>
          <w:szCs w:val="48"/>
        </w:rPr>
        <w:t>th</w:t>
      </w:r>
      <w:proofErr w:type="spellEnd"/>
      <w:r w:rsidRPr="00BE4179">
        <w:rPr>
          <w:rFonts w:asciiTheme="minorHAnsi" w:eastAsia="Calibri" w:hAnsiTheme="minorHAnsi" w:cs="Calibri"/>
          <w:b/>
          <w:bCs/>
          <w:spacing w:val="57"/>
          <w:position w:val="10"/>
          <w:sz w:val="48"/>
          <w:szCs w:val="48"/>
        </w:rPr>
        <w:t xml:space="preserve"> </w:t>
      </w:r>
      <w:r w:rsidRPr="00BE4179">
        <w:rPr>
          <w:rFonts w:asciiTheme="minorHAnsi" w:eastAsia="Calibri" w:hAnsiTheme="minorHAnsi" w:cs="Calibri"/>
          <w:b/>
          <w:bCs/>
          <w:spacing w:val="-4"/>
          <w:sz w:val="48"/>
          <w:szCs w:val="48"/>
        </w:rPr>
        <w:t>April</w:t>
      </w:r>
    </w:p>
    <w:p w14:paraId="42365D86" w14:textId="77777777" w:rsidR="001248FA" w:rsidRPr="00BE4179" w:rsidRDefault="001248FA" w:rsidP="001248FA">
      <w:pPr>
        <w:widowControl w:val="0"/>
        <w:autoSpaceDE w:val="0"/>
        <w:autoSpaceDN w:val="0"/>
        <w:spacing w:after="0" w:line="244" w:lineRule="exact"/>
        <w:ind w:left="101"/>
        <w:jc w:val="center"/>
        <w:rPr>
          <w:rFonts w:eastAsia="Calibri" w:cs="Calibri"/>
          <w:b/>
          <w:spacing w:val="-4"/>
          <w:kern w:val="0"/>
          <w:sz w:val="24"/>
          <w:szCs w:val="24"/>
          <w14:ligatures w14:val="none"/>
        </w:rPr>
      </w:pPr>
    </w:p>
    <w:p w14:paraId="31447028" w14:textId="118E14D6" w:rsidR="007E4243" w:rsidRPr="00BE4179" w:rsidRDefault="006B208C" w:rsidP="007E4243">
      <w:pPr>
        <w:widowControl w:val="0"/>
        <w:tabs>
          <w:tab w:val="left" w:pos="1541"/>
        </w:tabs>
        <w:autoSpaceDE w:val="0"/>
        <w:autoSpaceDN w:val="0"/>
        <w:spacing w:before="6" w:after="0" w:line="243" w:lineRule="exact"/>
        <w:ind w:left="101"/>
        <w:jc w:val="both"/>
        <w:rPr>
          <w:rFonts w:eastAsia="Calibri" w:cs="Calibri"/>
          <w:b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spacing w:val="-2"/>
          <w:w w:val="105"/>
          <w:kern w:val="0"/>
          <w:sz w:val="24"/>
          <w:szCs w:val="24"/>
          <w14:ligatures w14:val="none"/>
        </w:rPr>
        <w:t>9.00</w:t>
      </w:r>
      <w:r w:rsidR="007E4243" w:rsidRPr="00BE4179">
        <w:rPr>
          <w:rFonts w:eastAsia="Calibri" w:cs="Calibri"/>
          <w:b/>
          <w:kern w:val="0"/>
          <w:sz w:val="24"/>
          <w:szCs w:val="24"/>
          <w14:ligatures w14:val="none"/>
        </w:rPr>
        <w:tab/>
      </w:r>
      <w:r w:rsidR="007E4243" w:rsidRPr="00BE4179">
        <w:rPr>
          <w:rFonts w:eastAsia="Calibri" w:cs="Calibri"/>
          <w:b/>
          <w:w w:val="105"/>
          <w:kern w:val="0"/>
          <w:sz w:val="24"/>
          <w:szCs w:val="24"/>
          <w14:ligatures w14:val="none"/>
        </w:rPr>
        <w:t>Refreshments</w:t>
      </w:r>
      <w:r w:rsidR="007E4243" w:rsidRPr="00BE4179">
        <w:rPr>
          <w:rFonts w:eastAsia="Calibri" w:cs="Calibri"/>
          <w:b/>
          <w:spacing w:val="8"/>
          <w:w w:val="105"/>
          <w:kern w:val="0"/>
          <w:sz w:val="24"/>
          <w:szCs w:val="24"/>
          <w14:ligatures w14:val="none"/>
        </w:rPr>
        <w:t xml:space="preserve"> </w:t>
      </w:r>
      <w:r w:rsidR="00150B9F">
        <w:rPr>
          <w:rFonts w:eastAsia="Calibri" w:cs="Calibri"/>
          <w:b/>
          <w:spacing w:val="8"/>
          <w:w w:val="105"/>
          <w:kern w:val="0"/>
          <w:sz w:val="24"/>
          <w:szCs w:val="24"/>
          <w14:ligatures w14:val="none"/>
        </w:rPr>
        <w:t>(</w:t>
      </w:r>
      <w:r w:rsidR="00150B9F" w:rsidRPr="00150B9F">
        <w:rPr>
          <w:rFonts w:eastAsia="Calibri" w:cs="Calibri"/>
          <w:b/>
          <w:spacing w:val="8"/>
          <w:w w:val="105"/>
          <w:kern w:val="0"/>
          <w:sz w:val="24"/>
          <w:szCs w:val="24"/>
          <w14:ligatures w14:val="none"/>
        </w:rPr>
        <w:t>Level 3 Centre</w:t>
      </w:r>
      <w:r w:rsidR="00150B9F">
        <w:rPr>
          <w:rFonts w:eastAsia="Calibri" w:cs="Calibri"/>
          <w:b/>
          <w:spacing w:val="8"/>
          <w:w w:val="105"/>
          <w:kern w:val="0"/>
          <w:sz w:val="24"/>
          <w:szCs w:val="24"/>
          <w14:ligatures w14:val="none"/>
        </w:rPr>
        <w:t>)</w:t>
      </w:r>
    </w:p>
    <w:p w14:paraId="5C0D90D1" w14:textId="77777777" w:rsidR="00C869E0" w:rsidRPr="00BE4179" w:rsidRDefault="00C869E0" w:rsidP="007E4243">
      <w:pPr>
        <w:widowControl w:val="0"/>
        <w:tabs>
          <w:tab w:val="left" w:pos="1541"/>
        </w:tabs>
        <w:autoSpaceDE w:val="0"/>
        <w:autoSpaceDN w:val="0"/>
        <w:spacing w:before="6" w:after="0" w:line="243" w:lineRule="exact"/>
        <w:ind w:left="101"/>
        <w:jc w:val="both"/>
        <w:rPr>
          <w:rFonts w:eastAsia="Calibri" w:cs="Calibri"/>
          <w:b/>
          <w:kern w:val="0"/>
          <w:sz w:val="24"/>
          <w:szCs w:val="24"/>
          <w14:ligatures w14:val="none"/>
        </w:rPr>
      </w:pPr>
    </w:p>
    <w:p w14:paraId="298F8646" w14:textId="631D55EE" w:rsidR="007E4243" w:rsidRPr="00BE4179" w:rsidRDefault="007E4243" w:rsidP="007E4243">
      <w:pPr>
        <w:widowControl w:val="0"/>
        <w:tabs>
          <w:tab w:val="left" w:pos="1541"/>
        </w:tabs>
        <w:autoSpaceDE w:val="0"/>
        <w:autoSpaceDN w:val="0"/>
        <w:spacing w:after="0" w:line="243" w:lineRule="exact"/>
        <w:ind w:left="101"/>
        <w:outlineLvl w:val="1"/>
        <w:rPr>
          <w:rFonts w:eastAsia="Calibri" w:cs="Calibri"/>
          <w:b/>
          <w:color w:val="501549" w:themeColor="accent5" w:themeShade="80"/>
          <w:spacing w:val="-10"/>
          <w:w w:val="11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color w:val="508200"/>
          <w:w w:val="105"/>
          <w:kern w:val="0"/>
          <w:sz w:val="28"/>
          <w:szCs w:val="28"/>
          <w14:ligatures w14:val="none"/>
        </w:rPr>
        <w:t>9.</w:t>
      </w:r>
      <w:r w:rsidR="006B208C" w:rsidRPr="00BE4179">
        <w:rPr>
          <w:rFonts w:eastAsia="Calibri" w:cs="Calibri"/>
          <w:b/>
          <w:color w:val="508200"/>
          <w:w w:val="105"/>
          <w:kern w:val="0"/>
          <w:sz w:val="28"/>
          <w:szCs w:val="28"/>
          <w14:ligatures w14:val="none"/>
        </w:rPr>
        <w:t>3</w:t>
      </w:r>
      <w:r w:rsidRPr="00BE4179">
        <w:rPr>
          <w:rFonts w:eastAsia="Calibri" w:cs="Calibri"/>
          <w:b/>
          <w:color w:val="508200"/>
          <w:w w:val="105"/>
          <w:kern w:val="0"/>
          <w:sz w:val="28"/>
          <w:szCs w:val="28"/>
          <w14:ligatures w14:val="none"/>
        </w:rPr>
        <w:t>0</w:t>
      </w:r>
      <w:r w:rsidRPr="00BE4179">
        <w:rPr>
          <w:rFonts w:eastAsia="Calibri" w:cs="Calibri"/>
          <w:b/>
          <w:color w:val="508200"/>
          <w:spacing w:val="-6"/>
          <w:w w:val="105"/>
          <w:kern w:val="0"/>
          <w:sz w:val="28"/>
          <w:szCs w:val="28"/>
          <w14:ligatures w14:val="none"/>
        </w:rPr>
        <w:t xml:space="preserve"> </w:t>
      </w:r>
      <w:r w:rsidR="006B208C" w:rsidRPr="00BE4179">
        <w:rPr>
          <w:rFonts w:eastAsia="Calibri" w:cs="Calibri"/>
          <w:b/>
          <w:color w:val="508200"/>
          <w:w w:val="105"/>
          <w:kern w:val="0"/>
          <w:sz w:val="28"/>
          <w:szCs w:val="28"/>
          <w14:ligatures w14:val="none"/>
        </w:rPr>
        <w:t>–</w:t>
      </w:r>
      <w:r w:rsidRPr="00BE4179">
        <w:rPr>
          <w:rFonts w:eastAsia="Calibri" w:cs="Calibri"/>
          <w:b/>
          <w:color w:val="508200"/>
          <w:spacing w:val="-6"/>
          <w:w w:val="105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spacing w:val="-2"/>
          <w:w w:val="105"/>
          <w:kern w:val="0"/>
          <w:sz w:val="28"/>
          <w:szCs w:val="28"/>
          <w14:ligatures w14:val="none"/>
        </w:rPr>
        <w:t>1</w:t>
      </w:r>
      <w:r w:rsidR="006B208C" w:rsidRPr="00BE4179">
        <w:rPr>
          <w:rFonts w:eastAsia="Calibri" w:cs="Calibri"/>
          <w:b/>
          <w:color w:val="508200"/>
          <w:spacing w:val="-2"/>
          <w:w w:val="105"/>
          <w:kern w:val="0"/>
          <w:sz w:val="28"/>
          <w:szCs w:val="28"/>
          <w14:ligatures w14:val="none"/>
        </w:rPr>
        <w:t>1.0</w:t>
      </w:r>
      <w:r w:rsidRPr="00BE4179">
        <w:rPr>
          <w:rFonts w:eastAsia="Calibri" w:cs="Calibri"/>
          <w:b/>
          <w:color w:val="508200"/>
          <w:spacing w:val="-2"/>
          <w:w w:val="105"/>
          <w:kern w:val="0"/>
          <w:sz w:val="28"/>
          <w:szCs w:val="28"/>
          <w14:ligatures w14:val="none"/>
        </w:rPr>
        <w:t>0:</w:t>
      </w:r>
      <w:r w:rsidRPr="00BE4179">
        <w:rPr>
          <w:rFonts w:eastAsia="Calibri" w:cs="Calibri"/>
          <w:b/>
          <w:color w:val="508200"/>
          <w:kern w:val="0"/>
          <w:sz w:val="28"/>
          <w:szCs w:val="28"/>
          <w14:ligatures w14:val="none"/>
        </w:rPr>
        <w:tab/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color w:val="508200"/>
          <w:spacing w:val="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color w:val="508200"/>
          <w:spacing w:val="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color w:val="508200"/>
          <w:spacing w:val="-10"/>
          <w:w w:val="110"/>
          <w:kern w:val="0"/>
          <w:sz w:val="28"/>
          <w:szCs w:val="28"/>
          <w14:ligatures w14:val="none"/>
        </w:rPr>
        <w:t>3</w:t>
      </w:r>
    </w:p>
    <w:p w14:paraId="124B0A6F" w14:textId="77777777" w:rsidR="0074680E" w:rsidRPr="00BE4179" w:rsidRDefault="0074680E" w:rsidP="007E4243">
      <w:pPr>
        <w:widowControl w:val="0"/>
        <w:tabs>
          <w:tab w:val="left" w:pos="1541"/>
        </w:tabs>
        <w:autoSpaceDE w:val="0"/>
        <w:autoSpaceDN w:val="0"/>
        <w:spacing w:after="0" w:line="243" w:lineRule="exact"/>
        <w:ind w:left="101"/>
        <w:outlineLvl w:val="1"/>
        <w:rPr>
          <w:rFonts w:eastAsia="Calibri" w:cs="Calibri"/>
          <w:b/>
          <w:color w:val="501549" w:themeColor="accent5" w:themeShade="80"/>
          <w:w w:val="105"/>
          <w:kern w:val="0"/>
          <w:sz w:val="24"/>
          <w:szCs w:val="24"/>
          <w14:ligatures w14:val="none"/>
        </w:rPr>
      </w:pPr>
    </w:p>
    <w:p w14:paraId="79622D86" w14:textId="4E4F7434" w:rsidR="007E4243" w:rsidRDefault="007E4243" w:rsidP="007E4243">
      <w:pPr>
        <w:widowControl w:val="0"/>
        <w:autoSpaceDE w:val="0"/>
        <w:autoSpaceDN w:val="0"/>
        <w:spacing w:after="0" w:line="240" w:lineRule="auto"/>
        <w:ind w:left="101" w:right="848"/>
        <w:rPr>
          <w:rFonts w:eastAsia="Calibri" w:cs="Calibri"/>
          <w:b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spacing w:val="-13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kern w:val="0"/>
          <w:sz w:val="24"/>
          <w:szCs w:val="24"/>
          <w14:ligatures w14:val="none"/>
        </w:rPr>
        <w:t>3.1</w:t>
      </w:r>
      <w:r w:rsidR="005244A8" w:rsidRPr="00BE4179">
        <w:rPr>
          <w:rFonts w:eastAsia="Calibri" w:cs="Calibri"/>
          <w:b/>
          <w:kern w:val="0"/>
          <w:sz w:val="24"/>
          <w:szCs w:val="24"/>
          <w14:ligatures w14:val="none"/>
        </w:rPr>
        <w:t>: Medico-Literary Hybridity in the Nineteenth Century</w:t>
      </w:r>
      <w:r w:rsidR="00150B9F">
        <w:rPr>
          <w:rFonts w:eastAsia="Calibri" w:cs="Calibri"/>
          <w:b/>
          <w:kern w:val="0"/>
          <w:sz w:val="24"/>
          <w:szCs w:val="24"/>
          <w14:ligatures w14:val="none"/>
        </w:rPr>
        <w:t xml:space="preserve"> (Room 1) </w:t>
      </w:r>
    </w:p>
    <w:p w14:paraId="057A51AC" w14:textId="4313124C" w:rsidR="003847C9" w:rsidRPr="00BE4179" w:rsidRDefault="003847C9" w:rsidP="007E4243">
      <w:pPr>
        <w:widowControl w:val="0"/>
        <w:autoSpaceDE w:val="0"/>
        <w:autoSpaceDN w:val="0"/>
        <w:spacing w:after="0" w:line="240" w:lineRule="auto"/>
        <w:ind w:left="101" w:right="848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>Chair: Brian Hurwitz</w:t>
      </w:r>
    </w:p>
    <w:p w14:paraId="086E4249" w14:textId="69E768F1" w:rsidR="004844D5" w:rsidRPr="00BE4179" w:rsidRDefault="004844D5" w:rsidP="007E4243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Megan Coyer (University of Glasgow), ‘Private Practices: Medical Fiction and the Manuscript Medical Casebook’</w:t>
      </w:r>
    </w:p>
    <w:p w14:paraId="6DB1DE1C" w14:textId="3AAB8323" w:rsidR="004844D5" w:rsidRPr="00BE4179" w:rsidRDefault="004844D5" w:rsidP="007E4243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Eeva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Savolainen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</w:t>
      </w:r>
      <w:r w:rsidR="00D61EDE"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University of </w:t>
      </w:r>
      <w:r w:rsidR="00A60887">
        <w:rPr>
          <w:rFonts w:eastAsia="Calibri" w:cs="Calibri"/>
          <w:bCs/>
          <w:kern w:val="0"/>
          <w:sz w:val="24"/>
          <w:szCs w:val="24"/>
          <w14:ligatures w14:val="none"/>
        </w:rPr>
        <w:t>Stirling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), ‘</w:t>
      </w:r>
      <w:r w:rsidR="00D61EDE" w:rsidRPr="00BE4179">
        <w:rPr>
          <w:rFonts w:eastAsia="Calibri" w:cs="Calibri"/>
          <w:bCs/>
          <w:kern w:val="0"/>
          <w:sz w:val="24"/>
          <w:szCs w:val="24"/>
          <w14:ligatures w14:val="none"/>
        </w:rPr>
        <w:t>“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Can I describe what I saw!”: Diagnostic Horror in </w:t>
      </w:r>
      <w:r w:rsidR="00113053" w:rsidRPr="00BE4179">
        <w:rPr>
          <w:rFonts w:eastAsia="Calibri" w:cs="Calibri"/>
          <w:bCs/>
          <w:kern w:val="0"/>
          <w:sz w:val="24"/>
          <w:szCs w:val="24"/>
          <w14:ligatures w14:val="none"/>
        </w:rPr>
        <w:t>“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The Thunder-Struck—The Boxer</w:t>
      </w:r>
      <w:r w:rsidR="00113053" w:rsidRPr="00BE4179">
        <w:rPr>
          <w:rFonts w:eastAsia="Calibri" w:cs="Calibri"/>
          <w:bCs/>
          <w:kern w:val="0"/>
          <w:sz w:val="24"/>
          <w:szCs w:val="24"/>
          <w14:ligatures w14:val="none"/>
        </w:rPr>
        <w:t>”’</w:t>
      </w:r>
    </w:p>
    <w:p w14:paraId="0810CBF5" w14:textId="52B96B46" w:rsidR="00B838C2" w:rsidRDefault="00BB746D" w:rsidP="00A24684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Mila </w:t>
      </w:r>
      <w:proofErr w:type="spellStart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Daskalova</w:t>
      </w:r>
      <w:proofErr w:type="spellEnd"/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 xml:space="preserve"> (</w:t>
      </w:r>
      <w:r w:rsidR="00D61EDE" w:rsidRPr="00BE4179">
        <w:rPr>
          <w:rFonts w:eastAsia="Calibri" w:cs="Calibri"/>
          <w:bCs/>
          <w:kern w:val="0"/>
          <w:sz w:val="24"/>
          <w:szCs w:val="24"/>
          <w14:ligatures w14:val="none"/>
        </w:rPr>
        <w:t>University of Glasgow</w:t>
      </w:r>
      <w:r w:rsidRPr="00BE4179">
        <w:rPr>
          <w:rFonts w:eastAsia="Calibri" w:cs="Calibri"/>
          <w:bCs/>
          <w:kern w:val="0"/>
          <w:sz w:val="24"/>
          <w:szCs w:val="24"/>
          <w14:ligatures w14:val="none"/>
        </w:rPr>
        <w:t>), ‘From Case Notes to Memoirs: The Nineteenth-Century Alienist as a Biographer’</w:t>
      </w:r>
    </w:p>
    <w:p w14:paraId="2E555152" w14:textId="77777777" w:rsidR="00B56DE5" w:rsidRPr="00A24684" w:rsidRDefault="00B56DE5" w:rsidP="00B56DE5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left="821"/>
        <w:rPr>
          <w:rFonts w:eastAsia="Calibri" w:cs="Calibri"/>
          <w:bCs/>
          <w:kern w:val="0"/>
          <w:sz w:val="24"/>
          <w:szCs w:val="24"/>
          <w14:ligatures w14:val="none"/>
        </w:rPr>
      </w:pPr>
    </w:p>
    <w:p w14:paraId="0D813D01" w14:textId="72D7ABEB" w:rsidR="00B56DE5" w:rsidRPr="00B56DE5" w:rsidRDefault="001248FA" w:rsidP="00B56DE5">
      <w:pPr>
        <w:pStyle w:val="NoSpacing"/>
        <w:rPr>
          <w:b/>
          <w:w w:val="110"/>
        </w:rPr>
      </w:pPr>
      <w:r w:rsidRPr="00B56DE5">
        <w:rPr>
          <w:b/>
        </w:rPr>
        <w:t>Panel 3.2</w:t>
      </w:r>
      <w:r w:rsidR="00D85F63" w:rsidRPr="00B56DE5">
        <w:rPr>
          <w:b/>
        </w:rPr>
        <w:t xml:space="preserve">: </w:t>
      </w:r>
      <w:r w:rsidR="00A24684" w:rsidRPr="00B56DE5">
        <w:rPr>
          <w:b/>
          <w:w w:val="110"/>
        </w:rPr>
        <w:t xml:space="preserve">What Can Poetry Do? </w:t>
      </w:r>
      <w:r w:rsidR="00150B9F">
        <w:rPr>
          <w:b/>
          <w:w w:val="110"/>
        </w:rPr>
        <w:t xml:space="preserve">(Room 2) </w:t>
      </w:r>
    </w:p>
    <w:p w14:paraId="738B6EE7" w14:textId="16BBA3ED" w:rsidR="00B56DE5" w:rsidRPr="00B56DE5" w:rsidRDefault="00B56DE5" w:rsidP="00B56DE5">
      <w:pPr>
        <w:pStyle w:val="NoSpacing"/>
        <w:rPr>
          <w:b/>
          <w:w w:val="110"/>
        </w:rPr>
      </w:pPr>
      <w:r w:rsidRPr="00B56DE5">
        <w:rPr>
          <w:b/>
        </w:rPr>
        <w:lastRenderedPageBreak/>
        <w:t>Chair:</w:t>
      </w:r>
      <w:r w:rsidRPr="00B56DE5">
        <w:rPr>
          <w:b/>
          <w:w w:val="110"/>
        </w:rPr>
        <w:t xml:space="preserve"> John Holmes </w:t>
      </w:r>
    </w:p>
    <w:p w14:paraId="27C08A90" w14:textId="77777777" w:rsidR="00A24684" w:rsidRPr="00BE4179" w:rsidRDefault="00A24684" w:rsidP="00A24684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Amna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Umer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Cheema (University of the Punjab/University of Sheffield), ‘How does Elizabeth Bishop think Blue? 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Hydrocene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Reading of “The Map”’</w:t>
      </w:r>
    </w:p>
    <w:p w14:paraId="20907242" w14:textId="77777777" w:rsidR="00A24684" w:rsidRPr="00BE4179" w:rsidRDefault="00A24684" w:rsidP="00A24684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Emilie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Walezak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(Nantes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Université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), ‘Repurposing Natural History: Poetic Experiments vis-à-vis the Procedural Methods of Natural Sciences’</w:t>
      </w:r>
    </w:p>
    <w:p w14:paraId="607C0D70" w14:textId="77777777" w:rsidR="00A24684" w:rsidRPr="00BE4179" w:rsidRDefault="00A24684" w:rsidP="00A24684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Ralph O’Connor (University of Aberdeen), ‘Beyond the “Great Sea-Dragons”: Thomas Hawkins and the Miltonic Gothic</w:t>
      </w:r>
    </w:p>
    <w:p w14:paraId="2BA7C546" w14:textId="1B66537F" w:rsidR="00B838C2" w:rsidRPr="00BE4179" w:rsidRDefault="00B838C2" w:rsidP="00A24684">
      <w:pPr>
        <w:widowControl w:val="0"/>
        <w:autoSpaceDE w:val="0"/>
        <w:autoSpaceDN w:val="0"/>
        <w:spacing w:before="66"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93404C0" w14:textId="0755E819" w:rsidR="001248FA" w:rsidRDefault="001248FA" w:rsidP="00DC5589">
      <w:pPr>
        <w:widowControl w:val="0"/>
        <w:autoSpaceDE w:val="0"/>
        <w:autoSpaceDN w:val="0"/>
        <w:spacing w:after="0" w:line="240" w:lineRule="auto"/>
        <w:ind w:left="101" w:right="193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1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3.</w:t>
      </w:r>
      <w:r w:rsidR="00AB4E3D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3: </w:t>
      </w:r>
      <w:r w:rsidR="00784D81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Religion and Science </w:t>
      </w:r>
      <w:r w:rsidR="00150B9F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(Room 3) </w:t>
      </w:r>
    </w:p>
    <w:p w14:paraId="15DADB28" w14:textId="42403F46" w:rsidR="007B1BBC" w:rsidRPr="00BE4179" w:rsidRDefault="007B1BBC" w:rsidP="00DC5589">
      <w:pPr>
        <w:widowControl w:val="0"/>
        <w:autoSpaceDE w:val="0"/>
        <w:autoSpaceDN w:val="0"/>
        <w:spacing w:after="0" w:line="240" w:lineRule="auto"/>
        <w:ind w:left="101" w:right="193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</w:t>
      </w:r>
      <w:proofErr w:type="spellStart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Brycchan</w:t>
      </w:r>
      <w:proofErr w:type="spellEnd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Carey</w:t>
      </w:r>
    </w:p>
    <w:p w14:paraId="34D5ABA9" w14:textId="1887141B" w:rsidR="00D244DF" w:rsidRPr="00BE4179" w:rsidRDefault="00D244DF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Emilie Taylor-Pirie (University of Birmingham), ‘“Relenting God”: faith, science, and belief in turn-of-the-century medical poetry’</w:t>
      </w:r>
    </w:p>
    <w:p w14:paraId="111B0DDA" w14:textId="64ED44DB" w:rsidR="00D244DF" w:rsidRPr="00BE4179" w:rsidRDefault="00D244DF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Jenni Halpin (Savannah State University), ‘Letting Light Shine for Catholic Robots and Agnostic Scientists’</w:t>
      </w:r>
    </w:p>
    <w:p w14:paraId="7D7777D2" w14:textId="7D42475C" w:rsidR="00D244DF" w:rsidRPr="00BE4179" w:rsidRDefault="00D244DF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Sofie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Vandepitte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(KU Leuven </w:t>
      </w:r>
      <w:proofErr w:type="gramStart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- 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Universiteit</w:t>
      </w:r>
      <w:proofErr w:type="spellEnd"/>
      <w:proofErr w:type="gram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Gent), ‘The (Divine) Natural World in the Belgian Children’s Magazines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Zonneland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and Petits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belges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10696BEE" w14:textId="77777777" w:rsidR="001248FA" w:rsidRPr="00BE4179" w:rsidRDefault="001248FA" w:rsidP="001248FA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65F9F5BA" w14:textId="380C076B" w:rsidR="00362202" w:rsidRDefault="001248FA" w:rsidP="00362202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3.4</w:t>
      </w:r>
      <w:r w:rsidR="00362202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: Memoirs/Memory</w:t>
      </w:r>
      <w:r w:rsidR="00150B9F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(Room 4) </w:t>
      </w:r>
    </w:p>
    <w:p w14:paraId="1D008159" w14:textId="2FDAD4CF" w:rsidR="00B84654" w:rsidRPr="00BE4179" w:rsidRDefault="00B84654" w:rsidP="00362202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Chair: Jerome de Groot</w:t>
      </w:r>
    </w:p>
    <w:p w14:paraId="28DD27DC" w14:textId="7867CC82" w:rsidR="00362202" w:rsidRPr="00BE4179" w:rsidRDefault="00362202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Caitlin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Kawalek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Cambridge), ‘Wandering from the ‘Beaten Track’: Laetitia Pilkington, Aesthetic Error, and Predictive Processing’</w:t>
      </w:r>
    </w:p>
    <w:p w14:paraId="411D83DF" w14:textId="76E4F97E" w:rsidR="00362202" w:rsidRPr="00BE4179" w:rsidRDefault="00362202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Harley Ryley (University of Sheffield), ‘The Memoirist's Guide to Memory Science: problematising memory concepts to unlock deeper autobiographical truths’</w:t>
      </w:r>
    </w:p>
    <w:p w14:paraId="37D06E72" w14:textId="510887A6" w:rsidR="00362202" w:rsidRPr="00BE4179" w:rsidRDefault="00362202" w:rsidP="00362202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Hyeonsu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Kim (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Chungbuk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National University, Korea), ‘Beyond Resolution: Trauma as Disability in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The Perks of Being a Wallflower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23B98475" w14:textId="77777777" w:rsidR="00B838C2" w:rsidRPr="00BE4179" w:rsidRDefault="00B838C2" w:rsidP="00362202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</w:p>
    <w:p w14:paraId="6227F31A" w14:textId="5390B98E" w:rsidR="001248FA" w:rsidRPr="00FF63CB" w:rsidRDefault="001248FA" w:rsidP="001248FA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FF63CB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3.5</w:t>
      </w:r>
      <w:r w:rsidR="0018063D" w:rsidRPr="00FF63CB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: Temporality </w:t>
      </w:r>
      <w:r w:rsidR="00150B9F">
        <w:rPr>
          <w:rFonts w:eastAsia="Calibri" w:cs="Calibri"/>
          <w:b/>
          <w:bCs/>
          <w:kern w:val="0"/>
          <w:sz w:val="24"/>
          <w:szCs w:val="24"/>
          <w14:ligatures w14:val="none"/>
        </w:rPr>
        <w:t>(Auditorium B)</w:t>
      </w:r>
    </w:p>
    <w:p w14:paraId="16D2D18C" w14:textId="5B1D204F" w:rsidR="00A87884" w:rsidRPr="00FF63CB" w:rsidRDefault="00A87884" w:rsidP="001248FA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FF63CB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</w:t>
      </w:r>
      <w:proofErr w:type="spellStart"/>
      <w:r w:rsidRPr="00FF63CB">
        <w:rPr>
          <w:rFonts w:ascii="Aptos" w:hAnsi="Aptos"/>
          <w:b/>
          <w:sz w:val="24"/>
          <w:szCs w:val="24"/>
        </w:rPr>
        <w:t>Prathiksha</w:t>
      </w:r>
      <w:proofErr w:type="spellEnd"/>
      <w:r w:rsidRPr="00FF63CB">
        <w:rPr>
          <w:rFonts w:ascii="Aptos" w:hAnsi="Aptos"/>
          <w:b/>
          <w:sz w:val="24"/>
          <w:szCs w:val="24"/>
        </w:rPr>
        <w:t xml:space="preserve"> </w:t>
      </w:r>
      <w:proofErr w:type="spellStart"/>
      <w:r w:rsidRPr="00FF63CB">
        <w:rPr>
          <w:rFonts w:ascii="Aptos" w:hAnsi="Aptos"/>
          <w:b/>
          <w:sz w:val="24"/>
          <w:szCs w:val="24"/>
        </w:rPr>
        <w:t>Betala</w:t>
      </w:r>
      <w:proofErr w:type="spellEnd"/>
    </w:p>
    <w:p w14:paraId="0D791452" w14:textId="3B299E19" w:rsidR="0018063D" w:rsidRPr="00BE4179" w:rsidRDefault="0018063D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Jaroslav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Kušnír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Presov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, Slovakia), ‘Science, Technology and Literature in Charles Yu´s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How to Live Safely in a Science Fictional Universe’</w:t>
      </w:r>
    </w:p>
    <w:p w14:paraId="46A2F375" w14:textId="50F8492D" w:rsidR="0018063D" w:rsidRPr="00BE4179" w:rsidRDefault="0018063D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Piotr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Czerwiński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Rzeszów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University of Technology, Poland), </w:t>
      </w:r>
      <w:r w:rsidR="00546DB6"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‘Exploring the Spatial and Temporal Dimensions of Consciousness in Samantha Harvey’s </w:t>
      </w:r>
      <w:r w:rsidR="00546DB6" w:rsidRPr="00BE4179">
        <w:rPr>
          <w:rFonts w:eastAsia="Calibri" w:cs="Calibri"/>
          <w:i/>
          <w:kern w:val="0"/>
          <w:sz w:val="24"/>
          <w:szCs w:val="24"/>
          <w14:ligatures w14:val="none"/>
        </w:rPr>
        <w:t>Orbital’</w:t>
      </w:r>
    </w:p>
    <w:p w14:paraId="601C21D5" w14:textId="0ADA790B" w:rsidR="004B6FDD" w:rsidRPr="00BE4179" w:rsidRDefault="004B6FDD" w:rsidP="001248F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Kate Foster (University of Reading), ‘“Time does not exist – we invented it. Time is what the clock says”: Clocks, Time Travel and Albert Einstein in Early-Twentieth Century Fiction’</w:t>
      </w:r>
    </w:p>
    <w:p w14:paraId="46C89485" w14:textId="3D5848E9" w:rsidR="001248FA" w:rsidRDefault="001248FA" w:rsidP="001248FA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7EF1E00B" w14:textId="7B892DCF" w:rsidR="003853E1" w:rsidRDefault="003853E1" w:rsidP="001248FA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3.6: What Does this Text Know?</w:t>
      </w:r>
      <w:r w:rsidR="00150B9F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(Room 5) </w:t>
      </w:r>
    </w:p>
    <w:p w14:paraId="216333E8" w14:textId="416C9F2F" w:rsidR="008E4351" w:rsidRDefault="008E4351" w:rsidP="001248FA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Jim </w:t>
      </w:r>
      <w:proofErr w:type="spellStart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Scown</w:t>
      </w:r>
      <w:proofErr w:type="spellEnd"/>
    </w:p>
    <w:p w14:paraId="36F7157C" w14:textId="72045F2D" w:rsidR="003853E1" w:rsidRPr="003853E1" w:rsidRDefault="003853E1" w:rsidP="003853E1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Caspar Wort (</w:t>
      </w:r>
      <w:r w:rsidRPr="003853E1">
        <w:rPr>
          <w:rFonts w:eastAsia="Calibri" w:cs="Calibri"/>
          <w:kern w:val="0"/>
          <w:sz w:val="24"/>
          <w:szCs w:val="24"/>
          <w14:ligatures w14:val="none"/>
        </w:rPr>
        <w:t xml:space="preserve">Loughborough University), </w:t>
      </w:r>
      <w:r>
        <w:rPr>
          <w:rFonts w:eastAsia="Calibri" w:cs="Calibri"/>
          <w:bCs/>
          <w:kern w:val="0"/>
          <w:sz w:val="24"/>
          <w:szCs w:val="24"/>
          <w14:ligatures w14:val="none"/>
        </w:rPr>
        <w:t>‘</w:t>
      </w:r>
      <w:r w:rsidRPr="003853E1">
        <w:rPr>
          <w:rFonts w:eastAsia="Calibri" w:cs="Calibri"/>
          <w:bCs/>
          <w:kern w:val="0"/>
          <w:sz w:val="24"/>
          <w:szCs w:val="24"/>
          <w14:ligatures w14:val="none"/>
        </w:rPr>
        <w:t>Formulations: Scientific Verse as High-Context Poetic</w:t>
      </w:r>
      <w:r>
        <w:rPr>
          <w:rFonts w:eastAsia="Calibri" w:cs="Calibri"/>
          <w:bCs/>
          <w:kern w:val="0"/>
          <w:sz w:val="24"/>
          <w:szCs w:val="24"/>
          <w14:ligatures w14:val="none"/>
        </w:rPr>
        <w:t>s’</w:t>
      </w:r>
    </w:p>
    <w:p w14:paraId="2CC437F6" w14:textId="484BC89F" w:rsidR="003853E1" w:rsidRDefault="003853E1" w:rsidP="003853E1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Adele Guyton (</w:t>
      </w:r>
      <w:proofErr w:type="spellStart"/>
      <w:r w:rsidRPr="003853E1">
        <w:rPr>
          <w:rFonts w:eastAsia="Calibri" w:cs="Calibri"/>
          <w:kern w:val="0"/>
          <w:sz w:val="24"/>
          <w:szCs w:val="24"/>
          <w14:ligatures w14:val="none"/>
        </w:rPr>
        <w:t>UCLouvain</w:t>
      </w:r>
      <w:proofErr w:type="spellEnd"/>
      <w:r>
        <w:rPr>
          <w:rFonts w:eastAsia="Calibri" w:cs="Calibri"/>
          <w:kern w:val="0"/>
          <w:sz w:val="24"/>
          <w:szCs w:val="24"/>
          <w14:ligatures w14:val="none"/>
        </w:rPr>
        <w:t>), ‘</w:t>
      </w:r>
      <w:r w:rsidRPr="003853E1">
        <w:rPr>
          <w:rFonts w:eastAsia="Calibri" w:cs="Calibri"/>
          <w:kern w:val="0"/>
          <w:sz w:val="24"/>
          <w:szCs w:val="24"/>
          <w14:ligatures w14:val="none"/>
        </w:rPr>
        <w:t>What Science Fiction’s Plots Don’t Know About Scientific Methods</w:t>
      </w:r>
      <w:r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1E5C5AA0" w14:textId="6C03265E" w:rsidR="003853E1" w:rsidRPr="003853E1" w:rsidRDefault="003853E1" w:rsidP="003853E1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Alice Jenkins (University of Glasgow), ‘</w:t>
      </w:r>
      <w:r w:rsidRPr="003853E1">
        <w:rPr>
          <w:rFonts w:eastAsia="Calibri" w:cs="Calibri"/>
          <w:kern w:val="0"/>
          <w:sz w:val="24"/>
          <w:szCs w:val="24"/>
          <w14:ligatures w14:val="none"/>
        </w:rPr>
        <w:t>What does this poem know about maths, and when does it know it?</w:t>
      </w:r>
      <w:r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6D04F3A8" w14:textId="77777777" w:rsidR="003853E1" w:rsidRPr="003853E1" w:rsidRDefault="003853E1" w:rsidP="003853E1">
      <w:pPr>
        <w:widowControl w:val="0"/>
        <w:tabs>
          <w:tab w:val="left" w:pos="821"/>
        </w:tabs>
        <w:autoSpaceDE w:val="0"/>
        <w:autoSpaceDN w:val="0"/>
        <w:spacing w:before="1" w:after="0" w:line="240" w:lineRule="auto"/>
        <w:ind w:right="884"/>
        <w:rPr>
          <w:rFonts w:eastAsia="Calibri" w:cs="Calibri"/>
          <w:kern w:val="0"/>
          <w:sz w:val="24"/>
          <w:szCs w:val="24"/>
          <w14:ligatures w14:val="none"/>
        </w:rPr>
      </w:pPr>
    </w:p>
    <w:p w14:paraId="19AEC8C3" w14:textId="7CA6EE26" w:rsidR="001248FA" w:rsidRPr="00BE4179" w:rsidRDefault="001248FA" w:rsidP="001248F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2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</w:t>
      </w:r>
      <w:r w:rsidR="00EB744E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1.00</w:t>
      </w:r>
      <w:r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-</w:t>
      </w:r>
      <w:r w:rsidRPr="00BE4179">
        <w:rPr>
          <w:rFonts w:eastAsia="Calibri" w:cs="Calibri"/>
          <w:b/>
          <w:bCs/>
          <w:spacing w:val="3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11.</w:t>
      </w:r>
      <w:r w:rsidR="00EB744E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3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0:</w:t>
      </w:r>
      <w:r w:rsidRPr="00BE4179">
        <w:rPr>
          <w:rFonts w:eastAsia="Calibri" w:cs="Calibri"/>
          <w:b/>
          <w:bCs/>
          <w:spacing w:val="32"/>
          <w:kern w:val="0"/>
          <w:sz w:val="24"/>
          <w:szCs w:val="24"/>
          <w14:ligatures w14:val="none"/>
        </w:rPr>
        <w:t xml:space="preserve"> 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Refreshments</w:t>
      </w:r>
      <w:r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="00150B9F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>(</w:t>
      </w:r>
      <w:r w:rsidR="00150B9F" w:rsidRPr="00150B9F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>Level 3 Centre</w:t>
      </w:r>
      <w:r w:rsidR="00150B9F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>)</w:t>
      </w:r>
    </w:p>
    <w:p w14:paraId="1E7556A5" w14:textId="77777777" w:rsidR="001248FA" w:rsidRPr="00BE4179" w:rsidRDefault="001248FA" w:rsidP="001248F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2"/>
          <w:kern w:val="0"/>
          <w:sz w:val="24"/>
          <w:szCs w:val="24"/>
          <w14:ligatures w14:val="none"/>
        </w:rPr>
      </w:pPr>
    </w:p>
    <w:p w14:paraId="6851CD5D" w14:textId="25EAFBCC" w:rsidR="001248FA" w:rsidRPr="00BE4179" w:rsidRDefault="001248FA" w:rsidP="001248F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11.</w:t>
      </w:r>
      <w:r w:rsidR="00EB744E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3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0</w:t>
      </w:r>
      <w:r w:rsidRPr="00BE4179">
        <w:rPr>
          <w:rFonts w:eastAsia="Calibri" w:cs="Calibri"/>
          <w:b/>
          <w:bCs/>
          <w:color w:val="4F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="00EB744E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–</w:t>
      </w:r>
      <w:r w:rsidRPr="00BE4179">
        <w:rPr>
          <w:rFonts w:eastAsia="Calibri" w:cs="Calibri"/>
          <w:b/>
          <w:bCs/>
          <w:color w:val="4F8200"/>
          <w:spacing w:val="-9"/>
          <w:w w:val="110"/>
          <w:kern w:val="0"/>
          <w:sz w:val="28"/>
          <w:szCs w:val="28"/>
          <w14:ligatures w14:val="none"/>
        </w:rPr>
        <w:t xml:space="preserve"> </w:t>
      </w:r>
      <w:r w:rsidR="00EB744E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13.00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:</w:t>
      </w:r>
      <w:r w:rsidRPr="00BE4179">
        <w:rPr>
          <w:rFonts w:eastAsia="Calibri" w:cs="Calibri"/>
          <w:b/>
          <w:bCs/>
          <w:color w:val="4F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bCs/>
          <w:color w:val="4F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bCs/>
          <w:color w:val="4F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  <w:t>4</w:t>
      </w:r>
    </w:p>
    <w:p w14:paraId="55590A42" w14:textId="77777777" w:rsidR="00DC7C28" w:rsidRPr="00BE4179" w:rsidRDefault="00DC7C28" w:rsidP="001248FA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501549" w:themeColor="accent5" w:themeShade="80"/>
          <w:kern w:val="0"/>
          <w:sz w:val="24"/>
          <w:szCs w:val="24"/>
          <w14:ligatures w14:val="none"/>
        </w:rPr>
      </w:pPr>
    </w:p>
    <w:p w14:paraId="25406744" w14:textId="5A5F4291" w:rsidR="001248FA" w:rsidRDefault="001248FA" w:rsidP="00DC7C28">
      <w:pPr>
        <w:widowControl w:val="0"/>
        <w:autoSpaceDE w:val="0"/>
        <w:autoSpaceDN w:val="0"/>
        <w:spacing w:after="0" w:line="240" w:lineRule="auto"/>
        <w:ind w:left="101" w:right="584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4.1</w:t>
      </w:r>
      <w:r w:rsidR="001D5DB4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: Emerging Technologies: Artificial Women and Virtual Realities in Contemporary Science Fiction</w:t>
      </w:r>
      <w:r w:rsidR="00150B9F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(Room 1) </w:t>
      </w:r>
    </w:p>
    <w:p w14:paraId="2A965EBC" w14:textId="1D5BE420" w:rsidR="007668F4" w:rsidRPr="00BE4179" w:rsidRDefault="007668F4" w:rsidP="00DC7C28">
      <w:pPr>
        <w:widowControl w:val="0"/>
        <w:autoSpaceDE w:val="0"/>
        <w:autoSpaceDN w:val="0"/>
        <w:spacing w:after="0" w:line="240" w:lineRule="auto"/>
        <w:ind w:left="101" w:right="584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lastRenderedPageBreak/>
        <w:t>Chair Rachel Cairns</w:t>
      </w:r>
    </w:p>
    <w:p w14:paraId="5951A2F5" w14:textId="209E0799" w:rsidR="001D5DB4" w:rsidRPr="00BE4179" w:rsidRDefault="001D5DB4" w:rsidP="001D5DB4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59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Eleanor McAdam (University of Liverpool), ‘Outsourcing Motherhood: Artificial Mothers in science fiction literature’</w:t>
      </w:r>
    </w:p>
    <w:p w14:paraId="699649E1" w14:textId="3A75EFDE" w:rsidR="001D5DB4" w:rsidRPr="00BE4179" w:rsidRDefault="001D5DB4" w:rsidP="001D5DB4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59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Faye Lynch (University of Liverpool), ‘Artificial Girlfriends, Real Problems: AI Girlfriends and the Fictional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Fembot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in the 21st Century’</w:t>
      </w:r>
    </w:p>
    <w:p w14:paraId="0B00FF8E" w14:textId="6A225DA1" w:rsidR="001D5DB4" w:rsidRDefault="001D5DB4" w:rsidP="00FF1E08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59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Gabriel Burrow (Birkbeck), ‘Creating the Torment Nexus: Silicon Valley, Science Fiction, and the Metaverse’</w:t>
      </w:r>
    </w:p>
    <w:p w14:paraId="436EEA71" w14:textId="77777777" w:rsidR="00F52911" w:rsidRPr="00BE4179" w:rsidRDefault="00F52911" w:rsidP="00F52911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left="821" w:right="594"/>
        <w:rPr>
          <w:rFonts w:eastAsia="Calibri" w:cs="Calibri"/>
          <w:kern w:val="0"/>
          <w:sz w:val="24"/>
          <w:szCs w:val="24"/>
          <w14:ligatures w14:val="none"/>
        </w:rPr>
      </w:pPr>
    </w:p>
    <w:p w14:paraId="6788EFA7" w14:textId="63E9EEC2" w:rsidR="00F52911" w:rsidRPr="00F52911" w:rsidRDefault="00F52911" w:rsidP="00F52911">
      <w:pPr>
        <w:widowControl w:val="0"/>
        <w:autoSpaceDE w:val="0"/>
        <w:autoSpaceDN w:val="0"/>
        <w:spacing w:before="1" w:after="0" w:line="240" w:lineRule="auto"/>
        <w:ind w:right="584"/>
        <w:outlineLvl w:val="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 w:rsidRPr="00F52911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F52911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F52911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4.</w:t>
      </w:r>
      <w:r w:rsidR="000B114A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2</w:t>
      </w:r>
      <w:r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: Victorian Health (Room 2)</w:t>
      </w:r>
    </w:p>
    <w:p w14:paraId="0B5EB622" w14:textId="0C93D39F" w:rsidR="00F52911" w:rsidRPr="00F52911" w:rsidRDefault="00F52911" w:rsidP="00F52911">
      <w:pPr>
        <w:widowControl w:val="0"/>
        <w:autoSpaceDE w:val="0"/>
        <w:autoSpaceDN w:val="0"/>
        <w:spacing w:before="1" w:after="0" w:line="240" w:lineRule="auto"/>
        <w:ind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F52911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</w:t>
      </w: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Felix </w:t>
      </w:r>
      <w:proofErr w:type="spellStart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Behler</w:t>
      </w:r>
      <w:proofErr w:type="spellEnd"/>
    </w:p>
    <w:p w14:paraId="6EFBE037" w14:textId="7D6054F8" w:rsidR="001D5DB4" w:rsidRPr="00BE4179" w:rsidRDefault="001D5DB4" w:rsidP="001248FA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ind w:right="69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Anne-Marie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Millim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Luxembourg), ‘“Pain comes without a voice” (Kempner): The Representation of Migraineurs in Victorian Periodicals’</w:t>
      </w:r>
    </w:p>
    <w:p w14:paraId="73A8A288" w14:textId="34932DCA" w:rsidR="001D5DB4" w:rsidRPr="00BE4179" w:rsidRDefault="001D5DB4" w:rsidP="001248FA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ind w:right="69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Heather Wardlaw (University of Warwick), ‘Ethical Care: Early Victorian Versions of Competence in the Sickroom’</w:t>
      </w:r>
    </w:p>
    <w:p w14:paraId="0D505F80" w14:textId="0EBA22E2" w:rsidR="001D5DB4" w:rsidRPr="00BE4179" w:rsidRDefault="001D5DB4" w:rsidP="001248FA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ind w:right="69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Louise Benson James (Ghent University), ‘Digestion and popular fiction: Rhoda Broughton’s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Joan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(1876)’</w:t>
      </w:r>
    </w:p>
    <w:p w14:paraId="4285BEF0" w14:textId="77777777" w:rsidR="001248FA" w:rsidRPr="00BE4179" w:rsidRDefault="001248FA" w:rsidP="001248FA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1FFAC51F" w14:textId="7F03DB7B" w:rsidR="001248FA" w:rsidRDefault="001248FA" w:rsidP="00DC5589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4.3</w:t>
      </w:r>
      <w:r w:rsidR="00862382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: What Can Fiction Do? </w:t>
      </w:r>
      <w:r w:rsidR="00150B9F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(Room 3)</w:t>
      </w:r>
    </w:p>
    <w:p w14:paraId="5207ED1A" w14:textId="259838F2" w:rsidR="00D60CFD" w:rsidRPr="00BE4179" w:rsidRDefault="00D60CFD" w:rsidP="00DC5589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Jordan Kistler </w:t>
      </w:r>
    </w:p>
    <w:p w14:paraId="51F971D3" w14:textId="55AEE4BA" w:rsidR="00862382" w:rsidRPr="00BE4179" w:rsidRDefault="00862382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after="0" w:line="240" w:lineRule="auto"/>
        <w:ind w:right="777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Louise Gorse (Lancaster University), ‘Neural Postmodernism: Reframing J.G. Ballard’s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The Atrocity Exhibition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as a Proto-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Neuronovel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4D369F0E" w14:textId="0CB20A15" w:rsidR="00862382" w:rsidRPr="00BE4179" w:rsidRDefault="00862382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after="0" w:line="240" w:lineRule="auto"/>
        <w:ind w:right="777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Bethany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McAuley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Oxford), ‘</w:t>
      </w:r>
      <w:r w:rsidR="00FF1B4D" w:rsidRPr="00BE4179">
        <w:rPr>
          <w:rFonts w:eastAsia="Calibri" w:cs="Calibri"/>
          <w:kern w:val="0"/>
          <w:sz w:val="24"/>
          <w:szCs w:val="24"/>
          <w14:ligatures w14:val="none"/>
        </w:rPr>
        <w:t>J. W. Dunne and the Serial Selves of Joyce’s “</w:t>
      </w:r>
      <w:proofErr w:type="spellStart"/>
      <w:r w:rsidR="00FF1B4D" w:rsidRPr="00BE4179">
        <w:rPr>
          <w:rFonts w:eastAsia="Calibri" w:cs="Calibri"/>
          <w:kern w:val="0"/>
          <w:sz w:val="24"/>
          <w:szCs w:val="24"/>
          <w14:ligatures w14:val="none"/>
        </w:rPr>
        <w:t>Finnegans</w:t>
      </w:r>
      <w:proofErr w:type="spellEnd"/>
      <w:r w:rsidR="00FF1B4D"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Wake”’</w:t>
      </w:r>
    </w:p>
    <w:p w14:paraId="486CE938" w14:textId="77777777" w:rsidR="00FF1E08" w:rsidRPr="00BE4179" w:rsidRDefault="00FF1E08" w:rsidP="00DC7C28">
      <w:pPr>
        <w:widowControl w:val="0"/>
        <w:tabs>
          <w:tab w:val="left" w:pos="821"/>
        </w:tabs>
        <w:autoSpaceDE w:val="0"/>
        <w:autoSpaceDN w:val="0"/>
        <w:spacing w:after="0" w:line="240" w:lineRule="auto"/>
        <w:ind w:left="821" w:right="777"/>
        <w:rPr>
          <w:rFonts w:eastAsia="Calibri" w:cs="Calibri"/>
          <w:kern w:val="0"/>
          <w:sz w:val="24"/>
          <w:szCs w:val="24"/>
          <w14:ligatures w14:val="none"/>
        </w:rPr>
      </w:pPr>
    </w:p>
    <w:p w14:paraId="0A955AD1" w14:textId="580826DD" w:rsidR="00DC5589" w:rsidRDefault="00DC5589" w:rsidP="00DC5589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4.4</w:t>
      </w:r>
      <w:r w:rsidR="00C11A88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: Bodily Functions </w:t>
      </w:r>
      <w:r w:rsidR="00150B9F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(Room 4) </w:t>
      </w:r>
    </w:p>
    <w:p w14:paraId="30F465D0" w14:textId="288D6480" w:rsidR="000A44A2" w:rsidRPr="00BE4179" w:rsidRDefault="000A44A2" w:rsidP="00DC5589">
      <w:pPr>
        <w:widowControl w:val="0"/>
        <w:autoSpaceDE w:val="0"/>
        <w:autoSpaceDN w:val="0"/>
        <w:spacing w:before="1"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Jim </w:t>
      </w:r>
      <w:proofErr w:type="spellStart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Scown</w:t>
      </w:r>
      <w:proofErr w:type="spellEnd"/>
    </w:p>
    <w:p w14:paraId="0CCCD419" w14:textId="3035415A" w:rsidR="00C11A88" w:rsidRPr="00BE4179" w:rsidRDefault="00C11A88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ind w:right="902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Hilary White (Humboldt University, Berlin), ‘Wanda Coleman’s dream poems, “African Sleeping Sickness” and the politics of sleep’</w:t>
      </w:r>
    </w:p>
    <w:p w14:paraId="56987648" w14:textId="0870A6F6" w:rsidR="00A42511" w:rsidRPr="00BE4179" w:rsidRDefault="00A42511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2" w:after="0" w:line="240" w:lineRule="auto"/>
        <w:ind w:right="902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Chigozirim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Miracle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Nwaosu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Surrey), ‘“Dirty Niggers: They are ‘Liable to Stink up the Whole Place” in Robert Jones’s </w:t>
      </w:r>
      <w:proofErr w:type="gramStart"/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The</w:t>
      </w:r>
      <w:proofErr w:type="gramEnd"/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 xml:space="preserve"> Prophets’</w:t>
      </w:r>
    </w:p>
    <w:p w14:paraId="2E854745" w14:textId="77777777" w:rsidR="00FF1E08" w:rsidRPr="00BE4179" w:rsidRDefault="00FF1E08" w:rsidP="00DC5589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1AD753E2" w14:textId="6F908205" w:rsidR="00C45046" w:rsidRPr="009E416A" w:rsidRDefault="00DC5589" w:rsidP="009E416A">
      <w:pPr>
        <w:widowControl w:val="0"/>
        <w:autoSpaceDE w:val="0"/>
        <w:autoSpaceDN w:val="0"/>
        <w:spacing w:before="1" w:after="0" w:line="240" w:lineRule="auto"/>
        <w:ind w:left="101" w:right="1088"/>
        <w:outlineLvl w:val="1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4.5</w:t>
      </w:r>
      <w:r w:rsidR="00AB57E4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: </w:t>
      </w:r>
      <w:proofErr w:type="spellStart"/>
      <w:r w:rsidR="00C45046" w:rsidRPr="00BE4179">
        <w:rPr>
          <w:rFonts w:eastAsia="Calibri" w:cs="Calibri"/>
          <w:b/>
          <w:bCs/>
          <w:spacing w:val="-11"/>
          <w:w w:val="110"/>
          <w:kern w:val="0"/>
          <w:sz w:val="24"/>
          <w:szCs w:val="24"/>
          <w14:ligatures w14:val="none"/>
        </w:rPr>
        <w:t>Transnationalisms</w:t>
      </w:r>
      <w:proofErr w:type="spellEnd"/>
      <w:r w:rsidR="00150B9F">
        <w:rPr>
          <w:rFonts w:eastAsia="Calibri" w:cs="Calibri"/>
          <w:b/>
          <w:bCs/>
          <w:spacing w:val="-11"/>
          <w:w w:val="110"/>
          <w:kern w:val="0"/>
          <w:sz w:val="24"/>
          <w:szCs w:val="24"/>
          <w14:ligatures w14:val="none"/>
        </w:rPr>
        <w:t xml:space="preserve"> (Room 5) </w:t>
      </w:r>
    </w:p>
    <w:p w14:paraId="243B01C2" w14:textId="4545DA59" w:rsidR="004C5113" w:rsidRPr="00BE4179" w:rsidRDefault="004C5113" w:rsidP="00C45046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spacing w:val="-11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11"/>
          <w:w w:val="110"/>
          <w:kern w:val="0"/>
          <w:sz w:val="24"/>
          <w:szCs w:val="24"/>
          <w14:ligatures w14:val="none"/>
        </w:rPr>
        <w:t>Chair: Will Tattersdill</w:t>
      </w:r>
    </w:p>
    <w:p w14:paraId="72669DDB" w14:textId="57861E9E" w:rsidR="00C45046" w:rsidRPr="00BE4179" w:rsidRDefault="00C45046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1286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Grace Anne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Paizen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Glasgow), ‘Pay No Attention to the Woman Behind the Curtain: “The Wizard of Menlo Park,” the French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Edisonade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, and the Erasure of Women’s Contributions to Technological Advancement’</w:t>
      </w:r>
    </w:p>
    <w:p w14:paraId="4F517EC5" w14:textId="195B5E90" w:rsidR="00C45046" w:rsidRPr="00BE4179" w:rsidRDefault="00C45046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1286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Stefano Serafini (University of Padua), ‘Criminal Anthropology and the Literary Imagination in Modern Britain and Italy’</w:t>
      </w:r>
    </w:p>
    <w:p w14:paraId="61477534" w14:textId="66E00DE8" w:rsidR="00C45046" w:rsidRPr="00BE4179" w:rsidRDefault="00C45046" w:rsidP="00DC5589">
      <w:pPr>
        <w:widowControl w:val="0"/>
        <w:numPr>
          <w:ilvl w:val="0"/>
          <w:numId w:val="4"/>
        </w:numPr>
        <w:tabs>
          <w:tab w:val="left" w:pos="821"/>
        </w:tabs>
        <w:autoSpaceDE w:val="0"/>
        <w:autoSpaceDN w:val="0"/>
        <w:spacing w:before="3" w:after="0" w:line="240" w:lineRule="auto"/>
        <w:ind w:right="1286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Helena McBurney (King's College London), ‘Atmospheric Voices in Sandra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Belloni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2A4A5163" w14:textId="77777777" w:rsidR="00FF1E08" w:rsidRPr="00BE4179" w:rsidRDefault="00FF1E08" w:rsidP="00DC5589">
      <w:pPr>
        <w:widowControl w:val="0"/>
        <w:autoSpaceDE w:val="0"/>
        <w:autoSpaceDN w:val="0"/>
        <w:spacing w:before="243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075FCC19" w14:textId="5D48E2CE" w:rsidR="00DC5589" w:rsidRPr="00BE4179" w:rsidRDefault="00DC5589" w:rsidP="00DC5589">
      <w:pPr>
        <w:widowControl w:val="0"/>
        <w:autoSpaceDE w:val="0"/>
        <w:autoSpaceDN w:val="0"/>
        <w:spacing w:before="243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</w:t>
      </w:r>
      <w:r w:rsidR="00CB40D3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3.00</w:t>
      </w:r>
      <w:r w:rsidRPr="00BE4179">
        <w:rPr>
          <w:rFonts w:eastAsia="Calibri" w:cs="Calibri"/>
          <w:b/>
          <w:bCs/>
          <w:spacing w:val="32"/>
          <w:kern w:val="0"/>
          <w:sz w:val="24"/>
          <w:szCs w:val="24"/>
          <w14:ligatures w14:val="none"/>
        </w:rPr>
        <w:t xml:space="preserve"> </w:t>
      </w:r>
      <w:r w:rsidR="00CB40D3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–</w:t>
      </w:r>
      <w:r w:rsidRPr="00BE4179">
        <w:rPr>
          <w:rFonts w:eastAsia="Calibri" w:cs="Calibri"/>
          <w:b/>
          <w:bCs/>
          <w:spacing w:val="36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</w:t>
      </w:r>
      <w:r w:rsidR="00CB40D3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4.00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:</w:t>
      </w:r>
      <w:r w:rsidRPr="00BE4179">
        <w:rPr>
          <w:rFonts w:eastAsia="Calibri" w:cs="Calibri"/>
          <w:b/>
          <w:bCs/>
          <w:spacing w:val="34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Lunch</w:t>
      </w:r>
      <w:r w:rsidRPr="00BE417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 xml:space="preserve"> </w:t>
      </w:r>
      <w:r w:rsidR="00CB0AA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>(</w:t>
      </w:r>
      <w:r w:rsidR="00CB0AA9" w:rsidRPr="00CB0AA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>Level 3 Centre</w:t>
      </w:r>
      <w:r w:rsidR="00CB0AA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>)</w:t>
      </w:r>
    </w:p>
    <w:p w14:paraId="338494D0" w14:textId="77777777" w:rsidR="004D0A9E" w:rsidRPr="00BE4179" w:rsidRDefault="004D0A9E" w:rsidP="00DC5589">
      <w:pPr>
        <w:widowControl w:val="0"/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color w:val="501549" w:themeColor="accent5" w:themeShade="80"/>
          <w:kern w:val="0"/>
          <w:sz w:val="24"/>
          <w:szCs w:val="24"/>
          <w14:ligatures w14:val="none"/>
        </w:rPr>
      </w:pPr>
    </w:p>
    <w:p w14:paraId="3FCA6D68" w14:textId="77777777" w:rsidR="004D0A9E" w:rsidRPr="00BE4179" w:rsidRDefault="004D0A9E" w:rsidP="00DC5589">
      <w:pPr>
        <w:widowControl w:val="0"/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color w:val="4F8200"/>
          <w:kern w:val="0"/>
          <w:sz w:val="24"/>
          <w:szCs w:val="24"/>
          <w14:ligatures w14:val="none"/>
        </w:rPr>
      </w:pPr>
    </w:p>
    <w:p w14:paraId="1D712442" w14:textId="6F5FE885" w:rsidR="00F61BAF" w:rsidRPr="00F61BAF" w:rsidRDefault="00CB40D3" w:rsidP="00F61BAF">
      <w:pPr>
        <w:widowControl w:val="0"/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14.00 – 15.00</w:t>
      </w:r>
      <w:r w:rsidR="00DC5589"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:</w:t>
      </w:r>
      <w:r w:rsidR="00DC5589" w:rsidRPr="00BE4179">
        <w:rPr>
          <w:rFonts w:eastAsia="Calibri" w:cs="Calibri"/>
          <w:b/>
          <w:bCs/>
          <w:color w:val="4F8200"/>
          <w:spacing w:val="33"/>
          <w:kern w:val="0"/>
          <w:sz w:val="28"/>
          <w:szCs w:val="28"/>
          <w14:ligatures w14:val="none"/>
        </w:rPr>
        <w:t xml:space="preserve"> </w:t>
      </w:r>
      <w:r w:rsidR="00F61BAF">
        <w:rPr>
          <w:rFonts w:eastAsia="Calibri" w:cs="Calibri"/>
          <w:b/>
          <w:bCs/>
          <w:color w:val="4F8200"/>
          <w:spacing w:val="33"/>
          <w:kern w:val="0"/>
          <w:sz w:val="28"/>
          <w:szCs w:val="28"/>
          <w14:ligatures w14:val="none"/>
        </w:rPr>
        <w:t xml:space="preserve">Plenary 2: </w:t>
      </w:r>
      <w:r w:rsidR="00F61BAF"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>Sam Lee (folk singer, conservationist, song collector and activist)</w:t>
      </w:r>
      <w:r w:rsidR="00F61BAF" w:rsidRPr="00BE4179">
        <w:rPr>
          <w:rFonts w:eastAsia="Calibri" w:cs="Calibri"/>
          <w:b/>
          <w:bCs/>
          <w:color w:val="508200"/>
          <w:spacing w:val="80"/>
          <w:w w:val="105"/>
          <w:kern w:val="0"/>
          <w:sz w:val="28"/>
          <w:szCs w:val="28"/>
          <w14:ligatures w14:val="none"/>
        </w:rPr>
        <w:t xml:space="preserve"> </w:t>
      </w:r>
      <w:r w:rsidR="001000CB">
        <w:rPr>
          <w:rFonts w:eastAsia="Calibri" w:cs="Calibri"/>
          <w:b/>
          <w:bCs/>
          <w:color w:val="508200"/>
          <w:spacing w:val="80"/>
          <w:w w:val="105"/>
          <w:kern w:val="0"/>
          <w:sz w:val="28"/>
          <w:szCs w:val="28"/>
          <w14:ligatures w14:val="none"/>
        </w:rPr>
        <w:t>(Auditorium B)</w:t>
      </w:r>
    </w:p>
    <w:p w14:paraId="1888A802" w14:textId="77777777" w:rsidR="00F61BAF" w:rsidRPr="00BE4179" w:rsidRDefault="00F61BAF" w:rsidP="00F61BAF">
      <w:pPr>
        <w:widowControl w:val="0"/>
        <w:autoSpaceDE w:val="0"/>
        <w:autoSpaceDN w:val="0"/>
        <w:spacing w:after="0" w:line="240" w:lineRule="auto"/>
        <w:ind w:left="101" w:right="1934"/>
        <w:rPr>
          <w:rFonts w:eastAsia="Calibri" w:cs="Calibri"/>
          <w:b/>
          <w:bCs/>
          <w:color w:val="50820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508200"/>
          <w:w w:val="105"/>
          <w:kern w:val="0"/>
          <w:sz w:val="28"/>
          <w:szCs w:val="28"/>
          <w14:ligatures w14:val="none"/>
        </w:rPr>
        <w:t>Chair: Will Tattersdill</w:t>
      </w:r>
      <w:r w:rsidRPr="00BE4179">
        <w:rPr>
          <w:rFonts w:eastAsia="Calibri" w:cs="Calibri"/>
          <w:b/>
          <w:bCs/>
          <w:color w:val="508200"/>
          <w:spacing w:val="80"/>
          <w:w w:val="105"/>
          <w:kern w:val="0"/>
          <w:sz w:val="28"/>
          <w:szCs w:val="28"/>
          <w14:ligatures w14:val="none"/>
        </w:rPr>
        <w:t xml:space="preserve"> </w:t>
      </w:r>
    </w:p>
    <w:p w14:paraId="4AB50442" w14:textId="77777777" w:rsidR="00F61BAF" w:rsidRPr="00BE4179" w:rsidRDefault="00F61BAF" w:rsidP="00430B86">
      <w:pPr>
        <w:widowControl w:val="0"/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color w:val="4F8200"/>
          <w:spacing w:val="26"/>
          <w:kern w:val="0"/>
          <w:sz w:val="28"/>
          <w:szCs w:val="28"/>
          <w14:ligatures w14:val="none"/>
        </w:rPr>
      </w:pPr>
    </w:p>
    <w:p w14:paraId="3A650D89" w14:textId="77777777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CAA22EF" w14:textId="7FC2A93C" w:rsidR="003163DB" w:rsidRDefault="00430B86" w:rsidP="00BA357A">
      <w:pPr>
        <w:widowControl w:val="0"/>
        <w:autoSpaceDE w:val="0"/>
        <w:autoSpaceDN w:val="0"/>
        <w:spacing w:after="0" w:line="240" w:lineRule="auto"/>
        <w:ind w:left="101" w:right="1934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15.00 – 16.00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:</w:t>
      </w:r>
      <w:r w:rsidR="00DC5589"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British</w:t>
      </w:r>
      <w:r w:rsidR="00DC5589" w:rsidRPr="00BE4179">
        <w:rPr>
          <w:rFonts w:eastAsia="Calibri" w:cs="Calibri"/>
          <w:b/>
          <w:bCs/>
          <w:spacing w:val="35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Society</w:t>
      </w:r>
      <w:r w:rsidR="00DC5589"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for</w:t>
      </w:r>
      <w:r w:rsidR="00DC5589" w:rsidRPr="00BE4179">
        <w:rPr>
          <w:rFonts w:eastAsia="Calibri" w:cs="Calibri"/>
          <w:b/>
          <w:bCs/>
          <w:spacing w:val="40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Literature</w:t>
      </w:r>
      <w:r w:rsidR="00DC5589"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and</w:t>
      </w:r>
      <w:r w:rsidR="00DC5589" w:rsidRPr="00BE417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Science</w:t>
      </w:r>
      <w:r w:rsidR="00DC5589" w:rsidRPr="00BE4179"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Annual</w:t>
      </w:r>
      <w:r w:rsidR="00DC5589" w:rsidRPr="00BE4179">
        <w:rPr>
          <w:rFonts w:eastAsia="Calibri" w:cs="Calibri"/>
          <w:b/>
          <w:bCs/>
          <w:spacing w:val="33"/>
          <w:kern w:val="0"/>
          <w:sz w:val="24"/>
          <w:szCs w:val="24"/>
          <w14:ligatures w14:val="none"/>
        </w:rPr>
        <w:t xml:space="preserve"> </w:t>
      </w:r>
      <w:r w:rsidR="00DC5589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Gene</w:t>
      </w:r>
      <w:r w:rsidR="00BA357A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ral Meeting </w:t>
      </w:r>
      <w:r w:rsidR="001000CB">
        <w:rPr>
          <w:rFonts w:eastAsia="Calibri" w:cs="Calibri"/>
          <w:b/>
          <w:bCs/>
          <w:kern w:val="0"/>
          <w:sz w:val="24"/>
          <w:szCs w:val="24"/>
          <w14:ligatures w14:val="none"/>
        </w:rPr>
        <w:lastRenderedPageBreak/>
        <w:t>(Auditorium B)</w:t>
      </w:r>
      <w:r w:rsidR="003163DB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</w:t>
      </w:r>
    </w:p>
    <w:p w14:paraId="51C5189F" w14:textId="17199D09" w:rsidR="00DC5589" w:rsidRDefault="003163DB" w:rsidP="00BA357A">
      <w:pPr>
        <w:widowControl w:val="0"/>
        <w:autoSpaceDE w:val="0"/>
        <w:autoSpaceDN w:val="0"/>
        <w:spacing w:after="0" w:line="240" w:lineRule="auto"/>
        <w:ind w:left="101" w:right="1934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All are welcome to stay for the AGM</w:t>
      </w:r>
    </w:p>
    <w:p w14:paraId="67635373" w14:textId="1AF71593" w:rsidR="003163DB" w:rsidRPr="00BE4179" w:rsidRDefault="003163DB" w:rsidP="003163DB">
      <w:pPr>
        <w:widowControl w:val="0"/>
        <w:autoSpaceDE w:val="0"/>
        <w:autoSpaceDN w:val="0"/>
        <w:spacing w:after="0" w:line="240" w:lineRule="auto"/>
        <w:ind w:right="1934"/>
        <w:rPr>
          <w:rFonts w:eastAsia="Calibri" w:cs="Calibri"/>
          <w:b/>
          <w:bCs/>
          <w:spacing w:val="31"/>
          <w:kern w:val="0"/>
          <w:sz w:val="24"/>
          <w:szCs w:val="24"/>
          <w14:ligatures w14:val="none"/>
        </w:rPr>
      </w:pPr>
    </w:p>
    <w:p w14:paraId="114E77D0" w14:textId="77777777" w:rsidR="00DC5589" w:rsidRPr="00BE4179" w:rsidRDefault="00DC5589" w:rsidP="00DC5589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0A571732" w14:textId="3804F869" w:rsidR="00DC5589" w:rsidRPr="00BE4179" w:rsidRDefault="00DC5589" w:rsidP="00DC5589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2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1</w:t>
      </w:r>
      <w:r w:rsidR="00430B86"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6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.00</w:t>
      </w:r>
      <w:r w:rsidRPr="00BE4179">
        <w:rPr>
          <w:rFonts w:eastAsia="Calibri" w:cs="Calibri"/>
          <w:b/>
          <w:bCs/>
          <w:spacing w:val="22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-</w:t>
      </w:r>
      <w:r w:rsidRPr="00BE4179">
        <w:rPr>
          <w:rFonts w:eastAsia="Calibri" w:cs="Calibri"/>
          <w:b/>
          <w:bCs/>
          <w:spacing w:val="28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16.</w:t>
      </w:r>
      <w:r w:rsidR="00430B86"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3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0:</w:t>
      </w:r>
      <w:r w:rsidRPr="00BE4179">
        <w:rPr>
          <w:rFonts w:eastAsia="Calibri" w:cs="Calibri"/>
          <w:b/>
          <w:bCs/>
          <w:spacing w:val="2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2"/>
          <w:kern w:val="0"/>
          <w:sz w:val="24"/>
          <w:szCs w:val="24"/>
          <w14:ligatures w14:val="none"/>
        </w:rPr>
        <w:t>Refreshments</w:t>
      </w:r>
      <w:r w:rsidRPr="00BE4179">
        <w:rPr>
          <w:rFonts w:eastAsia="Calibri" w:cs="Calibri"/>
          <w:b/>
          <w:bCs/>
          <w:spacing w:val="28"/>
          <w:kern w:val="0"/>
          <w:sz w:val="24"/>
          <w:szCs w:val="24"/>
          <w14:ligatures w14:val="none"/>
        </w:rPr>
        <w:t xml:space="preserve"> </w:t>
      </w:r>
      <w:r w:rsidR="001000CB">
        <w:rPr>
          <w:rFonts w:eastAsia="Calibri" w:cs="Calibri"/>
          <w:b/>
          <w:bCs/>
          <w:spacing w:val="28"/>
          <w:kern w:val="0"/>
          <w:sz w:val="24"/>
          <w:szCs w:val="24"/>
          <w14:ligatures w14:val="none"/>
        </w:rPr>
        <w:t xml:space="preserve">(Level 3 Centre) </w:t>
      </w:r>
    </w:p>
    <w:p w14:paraId="3873B3BD" w14:textId="77777777" w:rsidR="00DC5589" w:rsidRPr="00BE4179" w:rsidRDefault="00DC5589" w:rsidP="00DC5589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A218838" w14:textId="3BEFD680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ind w:left="101"/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16.</w:t>
      </w:r>
      <w:r w:rsidR="00430B86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3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0</w:t>
      </w:r>
      <w:r w:rsidRPr="00BE4179">
        <w:rPr>
          <w:rFonts w:eastAsia="Calibri" w:cs="Calibri"/>
          <w:b/>
          <w:bCs/>
          <w:color w:val="4F8200"/>
          <w:spacing w:val="-11"/>
          <w:w w:val="110"/>
          <w:kern w:val="0"/>
          <w:sz w:val="28"/>
          <w:szCs w:val="28"/>
          <w14:ligatures w14:val="none"/>
        </w:rPr>
        <w:t xml:space="preserve"> </w:t>
      </w:r>
      <w:r w:rsidR="00430B86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–</w:t>
      </w:r>
      <w:r w:rsidRPr="00BE4179">
        <w:rPr>
          <w:rFonts w:eastAsia="Calibri" w:cs="Calibri"/>
          <w:b/>
          <w:bCs/>
          <w:color w:val="4F8200"/>
          <w:spacing w:val="-8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</w:t>
      </w:r>
      <w:r w:rsidR="00430B86"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8.0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0:</w:t>
      </w:r>
      <w:r w:rsidRPr="00BE4179">
        <w:rPr>
          <w:rFonts w:eastAsia="Calibri" w:cs="Calibri"/>
          <w:b/>
          <w:bCs/>
          <w:color w:val="4F8200"/>
          <w:spacing w:val="70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  <w:t xml:space="preserve"> 5</w:t>
      </w:r>
    </w:p>
    <w:p w14:paraId="0580C4E1" w14:textId="5B2C3247" w:rsidR="00A24684" w:rsidRDefault="00DC5589" w:rsidP="00A24684">
      <w:pPr>
        <w:widowControl w:val="0"/>
        <w:autoSpaceDE w:val="0"/>
        <w:autoSpaceDN w:val="0"/>
        <w:spacing w:before="243" w:after="0" w:line="240" w:lineRule="auto"/>
        <w:ind w:left="101" w:right="605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1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5.1</w:t>
      </w:r>
      <w:r w:rsidR="00016793"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: </w:t>
      </w:r>
      <w:r w:rsidR="00A24684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Speculative Resistance </w:t>
      </w:r>
      <w:r w:rsidR="001000CB">
        <w:rPr>
          <w:rFonts w:eastAsia="Calibri" w:cs="Calibri"/>
          <w:b/>
          <w:bCs/>
          <w:kern w:val="0"/>
          <w:sz w:val="24"/>
          <w:szCs w:val="24"/>
          <w14:ligatures w14:val="none"/>
        </w:rPr>
        <w:t>(Auditorium B)</w:t>
      </w:r>
    </w:p>
    <w:p w14:paraId="4991A190" w14:textId="49BC94FE" w:rsidR="0024505E" w:rsidRPr="00A24684" w:rsidRDefault="0024505E" w:rsidP="00A24684">
      <w:pPr>
        <w:widowControl w:val="0"/>
        <w:autoSpaceDE w:val="0"/>
        <w:autoSpaceDN w:val="0"/>
        <w:spacing w:before="243" w:after="0" w:line="240" w:lineRule="auto"/>
        <w:ind w:left="101" w:right="605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Chair:</w:t>
      </w:r>
      <w:r w:rsidRPr="0024505E">
        <w:rPr>
          <w:rFonts w:eastAsia="Calibri" w:cs="Calibri"/>
          <w:b/>
          <w:kern w:val="0"/>
          <w:sz w:val="24"/>
          <w:szCs w:val="24"/>
          <w14:ligatures w14:val="none"/>
        </w:rPr>
        <w:t xml:space="preserve"> Will Tattersdill</w:t>
      </w:r>
    </w:p>
    <w:p w14:paraId="380D9F97" w14:textId="77777777" w:rsidR="00A24684" w:rsidRPr="00BE4179" w:rsidRDefault="00A24684" w:rsidP="00A24684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866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Sohini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Chakraborty (University of East Anglia), ‘Ecological Futures Across Media: Indian Science Fiction Literature and Cinema’</w:t>
      </w:r>
    </w:p>
    <w:p w14:paraId="7DB03201" w14:textId="77777777" w:rsidR="00A24684" w:rsidRPr="00BE4179" w:rsidRDefault="00A24684" w:rsidP="00A24684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866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Prathiksha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Betala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(Leeds Beckett University), ‘Corporeal Resistance and Intersectionality: New Heroic Paradigms through Survival Strategies in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Africanfuturist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Dystopias’</w:t>
      </w:r>
    </w:p>
    <w:p w14:paraId="6B7B3B82" w14:textId="77777777" w:rsidR="00A24684" w:rsidRPr="00BE4179" w:rsidRDefault="00A24684" w:rsidP="00A24684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866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Aman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Erfan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Leeds), ‘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Mycotopia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? Fungi and Speculative Futures in Aliya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Whiteley’s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“The Beauty” (2014)’</w:t>
      </w:r>
    </w:p>
    <w:p w14:paraId="2D9A2D5B" w14:textId="77777777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0A8EA7BE" w14:textId="057B9BFC" w:rsidR="00BA357A" w:rsidRPr="00BE4179" w:rsidRDefault="00DC5589" w:rsidP="00990084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5.2</w:t>
      </w:r>
      <w:r w:rsidR="00990084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: Roundtable: </w:t>
      </w:r>
      <w:r w:rsidR="00993E25">
        <w:rPr>
          <w:b/>
          <w:bCs/>
        </w:rPr>
        <w:t>Reproduction, Speculation and Magical Thinking</w:t>
      </w:r>
      <w:r w:rsidR="001000CB">
        <w:rPr>
          <w:b/>
          <w:bCs/>
        </w:rPr>
        <w:t xml:space="preserve"> (Room 1)</w:t>
      </w:r>
    </w:p>
    <w:p w14:paraId="2FF74D7C" w14:textId="38A0B5EE" w:rsidR="00990084" w:rsidRPr="00BE4179" w:rsidRDefault="00990084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Alex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Bo</w:t>
      </w:r>
      <w:r w:rsidR="009568B4">
        <w:rPr>
          <w:rFonts w:eastAsia="Calibri" w:cs="Calibri"/>
          <w:kern w:val="0"/>
          <w:sz w:val="24"/>
          <w:szCs w:val="24"/>
          <w14:ligatures w14:val="none"/>
        </w:rPr>
        <w:t>l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>len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(Independent Scholar) </w:t>
      </w:r>
    </w:p>
    <w:p w14:paraId="4812C85B" w14:textId="164685EF" w:rsidR="00990084" w:rsidRPr="00BE4179" w:rsidRDefault="00990084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Sophie Jones (University of Strathclyde)</w:t>
      </w:r>
    </w:p>
    <w:p w14:paraId="28766B91" w14:textId="701A629C" w:rsidR="00990084" w:rsidRPr="00D960D4" w:rsidRDefault="00990084" w:rsidP="00D960D4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2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Anna McFarlane (University of Glasgow</w:t>
      </w:r>
      <w:r w:rsidR="00D960D4">
        <w:rPr>
          <w:rFonts w:eastAsia="Calibri" w:cs="Calibri"/>
          <w:kern w:val="0"/>
          <w:sz w:val="24"/>
          <w:szCs w:val="24"/>
          <w14:ligatures w14:val="none"/>
        </w:rPr>
        <w:t>)</w:t>
      </w:r>
    </w:p>
    <w:p w14:paraId="517022D0" w14:textId="77777777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31041814" w14:textId="1FCE12D1" w:rsidR="00990084" w:rsidRDefault="00DC5589" w:rsidP="00990084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5.3</w:t>
      </w:r>
      <w:r w:rsidR="00990084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: Victorian Evolution </w:t>
      </w:r>
      <w:r w:rsidR="001000CB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(Room 2) </w:t>
      </w:r>
    </w:p>
    <w:p w14:paraId="3FB4995E" w14:textId="5FB29ABF" w:rsidR="00B32678" w:rsidRPr="00BE4179" w:rsidRDefault="00B32678" w:rsidP="00990084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</w:t>
      </w:r>
      <w:r w:rsidR="00D60CFD">
        <w:rPr>
          <w:rFonts w:eastAsia="Calibri" w:cs="Calibri"/>
          <w:b/>
          <w:bCs/>
          <w:kern w:val="0"/>
          <w:sz w:val="24"/>
          <w:szCs w:val="24"/>
          <w14:ligatures w14:val="none"/>
        </w:rPr>
        <w:t>Emily Alder</w:t>
      </w:r>
    </w:p>
    <w:p w14:paraId="71E0F907" w14:textId="4B60D52D" w:rsidR="00990084" w:rsidRPr="00BE4179" w:rsidRDefault="00990084" w:rsidP="00155E6D">
      <w:pPr>
        <w:pStyle w:val="ListParagraph"/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after="0" w:line="240" w:lineRule="auto"/>
        <w:ind w:right="1178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John Holmes (University of Birmingham), ‘And one great Slaughter-house the warring world!’</w:t>
      </w:r>
    </w:p>
    <w:p w14:paraId="7D7945A0" w14:textId="5FA58BA1" w:rsidR="00990084" w:rsidRDefault="00990084" w:rsidP="00155E6D">
      <w:pPr>
        <w:pStyle w:val="ListParagraph"/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after="0" w:line="240" w:lineRule="auto"/>
        <w:ind w:right="1178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Amy Waterson (Independent Scholar), ‘“You can never justly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calkilate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what’ll come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on’t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”: The Social and Scientific Implications of “Breeding” in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The Mill on the Floss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(1860)’</w:t>
      </w:r>
    </w:p>
    <w:p w14:paraId="6CEA919A" w14:textId="6808C8EC" w:rsidR="00BA6BC3" w:rsidRPr="00BE4179" w:rsidRDefault="00BA6BC3" w:rsidP="00155E6D">
      <w:pPr>
        <w:pStyle w:val="ListParagraph"/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after="0" w:line="240" w:lineRule="auto"/>
        <w:ind w:right="1178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>
        <w:rPr>
          <w:rFonts w:eastAsia="Calibri" w:cs="Calibri"/>
          <w:kern w:val="0"/>
          <w:sz w:val="24"/>
          <w:szCs w:val="24"/>
          <w14:ligatures w14:val="none"/>
        </w:rPr>
        <w:t>Heru</w:t>
      </w:r>
      <w:proofErr w:type="spellEnd"/>
      <w:r>
        <w:rPr>
          <w:rFonts w:eastAsia="Calibri" w:cs="Calibri"/>
          <w:kern w:val="0"/>
          <w:sz w:val="24"/>
          <w:szCs w:val="24"/>
          <w14:ligatures w14:val="none"/>
        </w:rPr>
        <w:t xml:space="preserve"> Wang (</w:t>
      </w:r>
      <w:proofErr w:type="spellStart"/>
      <w:r>
        <w:rPr>
          <w:rFonts w:eastAsia="Calibri" w:cs="Calibri"/>
          <w:kern w:val="0"/>
          <w:sz w:val="24"/>
          <w:szCs w:val="24"/>
          <w14:ligatures w14:val="none"/>
        </w:rPr>
        <w:t>Lingnan</w:t>
      </w:r>
      <w:proofErr w:type="spellEnd"/>
      <w:r>
        <w:rPr>
          <w:rFonts w:eastAsia="Calibri" w:cs="Calibri"/>
          <w:kern w:val="0"/>
          <w:sz w:val="24"/>
          <w:szCs w:val="24"/>
          <w14:ligatures w14:val="none"/>
        </w:rPr>
        <w:t xml:space="preserve"> University), </w:t>
      </w:r>
      <w:r w:rsidRPr="00BA6BC3">
        <w:rPr>
          <w:rFonts w:eastAsia="Calibri" w:cs="Calibri"/>
          <w:kern w:val="0"/>
          <w:sz w:val="24"/>
          <w:szCs w:val="24"/>
          <w14:ligatures w14:val="none"/>
        </w:rPr>
        <w:t xml:space="preserve">'Selkie Tales in the 1890s Scottish Celtic Renaissance: ‘Fiona Macleod’ and Patrick Geddes’s </w:t>
      </w:r>
      <w:proofErr w:type="spellStart"/>
      <w:r w:rsidRPr="00BA6BC3">
        <w:rPr>
          <w:rFonts w:eastAsia="Calibri" w:cs="Calibri"/>
          <w:kern w:val="0"/>
          <w:sz w:val="24"/>
          <w:szCs w:val="24"/>
          <w14:ligatures w14:val="none"/>
        </w:rPr>
        <w:t>Skepticism</w:t>
      </w:r>
      <w:proofErr w:type="spellEnd"/>
      <w:r w:rsidRPr="00BA6BC3">
        <w:rPr>
          <w:rFonts w:eastAsia="Calibri" w:cs="Calibri"/>
          <w:kern w:val="0"/>
          <w:sz w:val="24"/>
          <w:szCs w:val="24"/>
          <w14:ligatures w14:val="none"/>
        </w:rPr>
        <w:t xml:space="preserve"> towards Evolutionary Theories'</w:t>
      </w:r>
    </w:p>
    <w:p w14:paraId="7BB934A7" w14:textId="77777777" w:rsidR="00DC5589" w:rsidRPr="00BE4179" w:rsidRDefault="00DC5589" w:rsidP="00155E6D">
      <w:pPr>
        <w:widowControl w:val="0"/>
        <w:tabs>
          <w:tab w:val="left" w:pos="821"/>
        </w:tabs>
        <w:autoSpaceDE w:val="0"/>
        <w:autoSpaceDN w:val="0"/>
        <w:spacing w:after="0" w:line="240" w:lineRule="auto"/>
        <w:ind w:right="1178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6B8AED83" w14:textId="44A8C7D2" w:rsidR="00DC5589" w:rsidRDefault="00DC5589" w:rsidP="00155E6D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5.4</w:t>
      </w:r>
      <w:r w:rsidR="00425F4C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: Natural History and Narrative</w:t>
      </w:r>
      <w:r w:rsidR="001000CB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(Room 3) </w:t>
      </w:r>
    </w:p>
    <w:p w14:paraId="2FF6F656" w14:textId="0743E0DD" w:rsidR="00AA5ADB" w:rsidRPr="00BE4179" w:rsidRDefault="00AA5ADB" w:rsidP="00155E6D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Chair: Jordan Kistler</w:t>
      </w:r>
    </w:p>
    <w:p w14:paraId="08C65F1F" w14:textId="7D5BAC5D" w:rsidR="00425F4C" w:rsidRPr="00BE4179" w:rsidRDefault="004953CF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60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Nathan Lewis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Bramald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Liverpool</w:t>
      </w:r>
      <w:r w:rsidR="00425F4C" w:rsidRPr="00BE4179">
        <w:rPr>
          <w:rFonts w:eastAsia="Calibri" w:cs="Calibri"/>
          <w:kern w:val="0"/>
          <w:sz w:val="24"/>
          <w:szCs w:val="24"/>
          <w14:ligatures w14:val="none"/>
        </w:rPr>
        <w:t>), ‘The living and the dead: Using living displays to inspire natural history storytelling’</w:t>
      </w:r>
    </w:p>
    <w:p w14:paraId="6AFBD1E3" w14:textId="44C57469" w:rsidR="00425F4C" w:rsidRPr="00BE4179" w:rsidRDefault="00425F4C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60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Richard Fallon (University of Cambridge), ‘Literature and Science in Natural History Collections: Reading the Graptolites’</w:t>
      </w:r>
    </w:p>
    <w:p w14:paraId="660FC9F1" w14:textId="51B5CC22" w:rsidR="00425F4C" w:rsidRDefault="00425F4C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60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Shannon Lambert (Ghent University), ‘“I see a starfish!”: Charting Excitement and Engagement in Online Marine Citizen Science Projects’</w:t>
      </w:r>
    </w:p>
    <w:p w14:paraId="46651263" w14:textId="77777777" w:rsidR="008917CD" w:rsidRPr="00BE4179" w:rsidRDefault="008917CD" w:rsidP="008917CD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left="821" w:right="660"/>
        <w:rPr>
          <w:rFonts w:eastAsia="Calibri" w:cs="Calibri"/>
          <w:kern w:val="0"/>
          <w:sz w:val="24"/>
          <w:szCs w:val="24"/>
          <w14:ligatures w14:val="none"/>
        </w:rPr>
      </w:pPr>
    </w:p>
    <w:p w14:paraId="352F8481" w14:textId="733B81D8" w:rsidR="00010CAE" w:rsidRPr="00173129" w:rsidRDefault="00DC5589" w:rsidP="008917CD">
      <w:pPr>
        <w:pStyle w:val="NoSpacing"/>
        <w:rPr>
          <w:b/>
          <w:w w:val="110"/>
          <w:sz w:val="24"/>
          <w:szCs w:val="24"/>
        </w:rPr>
      </w:pPr>
      <w:r w:rsidRPr="00173129">
        <w:rPr>
          <w:b/>
          <w:spacing w:val="-2"/>
          <w:w w:val="110"/>
          <w:sz w:val="24"/>
          <w:szCs w:val="24"/>
        </w:rPr>
        <w:t>Panel</w:t>
      </w:r>
      <w:r w:rsidRPr="00173129">
        <w:rPr>
          <w:b/>
          <w:spacing w:val="-5"/>
          <w:w w:val="110"/>
          <w:sz w:val="24"/>
          <w:szCs w:val="24"/>
        </w:rPr>
        <w:t xml:space="preserve"> </w:t>
      </w:r>
      <w:r w:rsidRPr="00173129">
        <w:rPr>
          <w:b/>
          <w:spacing w:val="-2"/>
          <w:w w:val="110"/>
          <w:sz w:val="24"/>
          <w:szCs w:val="24"/>
        </w:rPr>
        <w:t>5.5</w:t>
      </w:r>
      <w:r w:rsidR="00EF614B" w:rsidRPr="00173129">
        <w:rPr>
          <w:b/>
          <w:w w:val="110"/>
          <w:sz w:val="24"/>
          <w:szCs w:val="24"/>
        </w:rPr>
        <w:t xml:space="preserve">: Digital Cultures </w:t>
      </w:r>
      <w:r w:rsidR="001000CB">
        <w:rPr>
          <w:b/>
          <w:w w:val="110"/>
          <w:sz w:val="24"/>
          <w:szCs w:val="24"/>
        </w:rPr>
        <w:t xml:space="preserve">(Room 4) </w:t>
      </w:r>
    </w:p>
    <w:p w14:paraId="3D41A275" w14:textId="50780DDC" w:rsidR="00237133" w:rsidRPr="00173129" w:rsidRDefault="00237133" w:rsidP="008917CD">
      <w:pPr>
        <w:pStyle w:val="NoSpacing"/>
        <w:rPr>
          <w:b/>
          <w:sz w:val="24"/>
          <w:szCs w:val="24"/>
        </w:rPr>
      </w:pPr>
      <w:r w:rsidRPr="00173129">
        <w:rPr>
          <w:b/>
          <w:sz w:val="24"/>
          <w:szCs w:val="24"/>
        </w:rPr>
        <w:t>Chair: Jerome de Groot</w:t>
      </w:r>
    </w:p>
    <w:p w14:paraId="6636983A" w14:textId="30E75187" w:rsidR="00EF614B" w:rsidRPr="00BE4179" w:rsidRDefault="00EF614B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Claire Cassidy (</w:t>
      </w:r>
      <w:r w:rsidR="00C11DD8"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University of </w:t>
      </w:r>
      <w:proofErr w:type="spellStart"/>
      <w:r w:rsidR="00C11DD8" w:rsidRPr="00BE4179">
        <w:rPr>
          <w:rFonts w:eastAsia="Calibri" w:cs="Calibri"/>
          <w:kern w:val="0"/>
          <w:sz w:val="24"/>
          <w:szCs w:val="24"/>
          <w14:ligatures w14:val="none"/>
        </w:rPr>
        <w:t>Wolvehampton</w:t>
      </w:r>
      <w:proofErr w:type="spellEnd"/>
      <w:r w:rsidR="00C11DD8" w:rsidRPr="00BE4179">
        <w:rPr>
          <w:rFonts w:eastAsia="Calibri" w:cs="Calibri"/>
          <w:kern w:val="0"/>
          <w:sz w:val="24"/>
          <w:szCs w:val="24"/>
          <w14:ligatures w14:val="none"/>
        </w:rPr>
        <w:t>), ‘Cutting Through Control: Biopolitics and Digital Media in Burroughs’ Nova Trilogy’</w:t>
      </w:r>
    </w:p>
    <w:p w14:paraId="178D4BFD" w14:textId="7A19CFD5" w:rsidR="00C11DD8" w:rsidRPr="00BE4179" w:rsidRDefault="00C11DD8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Sarah Dillon (University of Cambridge), ‘“The Mind of Mechanical Man” and the Limits of Analogy</w:t>
      </w:r>
      <w:r w:rsidR="00DD424C"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4B470674" w14:textId="16484C1D" w:rsidR="00DD424C" w:rsidRPr="00BE4179" w:rsidRDefault="00DD424C" w:rsidP="00DC5589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Theresa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Stampfer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(Otto von Guericke University Magdeburg), ‘Remote Control: Television, Cybernetics and Power in Patrick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McGoohan’s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The Prisoner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(1967)’</w:t>
      </w:r>
    </w:p>
    <w:p w14:paraId="6E9CB81E" w14:textId="0D5050F6" w:rsidR="00010CAE" w:rsidRPr="00BE4179" w:rsidRDefault="00010CAE" w:rsidP="00010CAE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</w:p>
    <w:p w14:paraId="2F193C52" w14:textId="492BDE18" w:rsidR="007023DB" w:rsidRPr="00173129" w:rsidRDefault="007023DB" w:rsidP="007023DB">
      <w:pPr>
        <w:pStyle w:val="NoSpacing"/>
        <w:rPr>
          <w:b/>
          <w:w w:val="110"/>
          <w:sz w:val="24"/>
          <w:szCs w:val="24"/>
        </w:rPr>
      </w:pPr>
      <w:r w:rsidRPr="00173129">
        <w:rPr>
          <w:b/>
          <w:spacing w:val="-2"/>
          <w:w w:val="110"/>
          <w:sz w:val="24"/>
          <w:szCs w:val="24"/>
        </w:rPr>
        <w:lastRenderedPageBreak/>
        <w:t>Panel</w:t>
      </w:r>
      <w:r w:rsidRPr="00173129">
        <w:rPr>
          <w:b/>
          <w:spacing w:val="-5"/>
          <w:w w:val="110"/>
          <w:sz w:val="24"/>
          <w:szCs w:val="24"/>
        </w:rPr>
        <w:t xml:space="preserve"> </w:t>
      </w:r>
      <w:r w:rsidRPr="00173129">
        <w:rPr>
          <w:b/>
          <w:spacing w:val="-2"/>
          <w:w w:val="110"/>
          <w:sz w:val="24"/>
          <w:szCs w:val="24"/>
        </w:rPr>
        <w:t>5.</w:t>
      </w:r>
      <w:r>
        <w:rPr>
          <w:b/>
          <w:spacing w:val="-2"/>
          <w:w w:val="110"/>
          <w:sz w:val="24"/>
          <w:szCs w:val="24"/>
        </w:rPr>
        <w:t>6: Psychology (Room 5)</w:t>
      </w:r>
    </w:p>
    <w:p w14:paraId="762BD673" w14:textId="0FA342DE" w:rsidR="007023DB" w:rsidRPr="00173129" w:rsidRDefault="007023DB" w:rsidP="007023DB">
      <w:pPr>
        <w:pStyle w:val="NoSpacing"/>
        <w:rPr>
          <w:b/>
          <w:sz w:val="24"/>
          <w:szCs w:val="24"/>
        </w:rPr>
      </w:pPr>
      <w:r w:rsidRPr="00173129">
        <w:rPr>
          <w:b/>
          <w:sz w:val="24"/>
          <w:szCs w:val="24"/>
        </w:rPr>
        <w:t xml:space="preserve">Chair: </w:t>
      </w:r>
      <w:r>
        <w:rPr>
          <w:b/>
          <w:sz w:val="24"/>
          <w:szCs w:val="24"/>
        </w:rPr>
        <w:t>Sara Cole</w:t>
      </w:r>
    </w:p>
    <w:p w14:paraId="071BBCED" w14:textId="2FA2554E" w:rsidR="00010CAE" w:rsidRPr="008A6377" w:rsidRDefault="00010CAE" w:rsidP="008A6377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Ellie Rebecca Bunker (University of Sussex), ‘“My Mind was Filled with One Thought, One Conception, One Purpose”: Obsession and the Association of Ideas in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Frankenstein'</w:t>
      </w:r>
    </w:p>
    <w:p w14:paraId="142B3F93" w14:textId="74650EEB" w:rsidR="008A6377" w:rsidRPr="00BE4179" w:rsidRDefault="008A6377" w:rsidP="00010CAE">
      <w:pPr>
        <w:widowControl w:val="0"/>
        <w:numPr>
          <w:ilvl w:val="0"/>
          <w:numId w:val="5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Lucy Davies (Lancaster University),</w:t>
      </w:r>
      <w:r w:rsidRPr="008A6377">
        <w:rPr>
          <w:rFonts w:eastAsia="Calibri" w:cs="Calibri"/>
          <w:kern w:val="0"/>
          <w:sz w:val="24"/>
          <w:szCs w:val="24"/>
          <w14:ligatures w14:val="none"/>
        </w:rPr>
        <w:t xml:space="preserve"> ‘</w:t>
      </w:r>
      <w:r w:rsidRPr="008A6377">
        <w:rPr>
          <w:rFonts w:ascii="Aptos" w:hAnsi="Aptos"/>
          <w:color w:val="000000"/>
          <w:sz w:val="24"/>
          <w:szCs w:val="24"/>
        </w:rPr>
        <w:t>Nervous Contagion and Byron’s Poetry'.</w:t>
      </w:r>
    </w:p>
    <w:p w14:paraId="63D3D0FD" w14:textId="77777777" w:rsidR="00DC5589" w:rsidRPr="00BE4179" w:rsidRDefault="00DC5589" w:rsidP="00DC5589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50056A14" w14:textId="02ACCB90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19.00: Conference Dinner at </w:t>
      </w:r>
      <w:r w:rsidR="009B0F1F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The National Piping Centre</w:t>
      </w:r>
    </w:p>
    <w:p w14:paraId="4287382D" w14:textId="77777777" w:rsidR="00F81283" w:rsidRPr="00BE4179" w:rsidRDefault="00F81283" w:rsidP="00DC5589">
      <w:pPr>
        <w:widowControl w:val="0"/>
        <w:autoSpaceDE w:val="0"/>
        <w:autoSpaceDN w:val="0"/>
        <w:spacing w:before="1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59A3C5B7" w14:textId="77777777" w:rsidR="004D0A9E" w:rsidRPr="00BE4179" w:rsidRDefault="004D0A9E" w:rsidP="00DC5589">
      <w:pPr>
        <w:widowControl w:val="0"/>
        <w:autoSpaceDE w:val="0"/>
        <w:autoSpaceDN w:val="0"/>
        <w:spacing w:before="1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3BF3AA9F" w14:textId="77777777" w:rsidR="004D0A9E" w:rsidRPr="00BE4179" w:rsidRDefault="004D0A9E" w:rsidP="00DC5589">
      <w:pPr>
        <w:widowControl w:val="0"/>
        <w:autoSpaceDE w:val="0"/>
        <w:autoSpaceDN w:val="0"/>
        <w:spacing w:before="1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7AC357E1" w14:textId="1392C01F" w:rsidR="00DC5589" w:rsidRPr="00BE4179" w:rsidRDefault="00DC5589" w:rsidP="00DC5589">
      <w:pPr>
        <w:widowControl w:val="0"/>
        <w:autoSpaceDE w:val="0"/>
        <w:autoSpaceDN w:val="0"/>
        <w:spacing w:before="241" w:after="0" w:line="240" w:lineRule="auto"/>
        <w:ind w:right="397"/>
        <w:jc w:val="center"/>
        <w:outlineLvl w:val="0"/>
        <w:rPr>
          <w:rFonts w:eastAsia="Calibri" w:cs="Calibri"/>
          <w:b/>
          <w:bCs/>
          <w:spacing w:val="-2"/>
          <w:w w:val="110"/>
          <w:kern w:val="0"/>
          <w:sz w:val="48"/>
          <w:szCs w:val="48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48"/>
          <w:szCs w:val="48"/>
          <w14:ligatures w14:val="none"/>
        </w:rPr>
        <w:t>Saturday</w:t>
      </w:r>
      <w:r w:rsidRPr="00BE4179">
        <w:rPr>
          <w:rFonts w:eastAsia="Calibri" w:cs="Calibri"/>
          <w:b/>
          <w:bCs/>
          <w:spacing w:val="-16"/>
          <w:w w:val="110"/>
          <w:kern w:val="0"/>
          <w:sz w:val="48"/>
          <w:szCs w:val="48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48"/>
          <w:szCs w:val="48"/>
          <w14:ligatures w14:val="none"/>
        </w:rPr>
        <w:t>1</w:t>
      </w:r>
      <w:r w:rsidR="001D42E4" w:rsidRPr="00BE4179">
        <w:rPr>
          <w:rFonts w:eastAsia="Calibri" w:cs="Calibri"/>
          <w:b/>
          <w:bCs/>
          <w:spacing w:val="-2"/>
          <w:w w:val="110"/>
          <w:kern w:val="0"/>
          <w:sz w:val="48"/>
          <w:szCs w:val="48"/>
          <w14:ligatures w14:val="none"/>
        </w:rPr>
        <w:t>1</w:t>
      </w:r>
      <w:proofErr w:type="spellStart"/>
      <w:r w:rsidRPr="00BE4179">
        <w:rPr>
          <w:rFonts w:eastAsia="Calibri" w:cs="Calibri"/>
          <w:b/>
          <w:bCs/>
          <w:spacing w:val="-2"/>
          <w:w w:val="110"/>
          <w:kern w:val="0"/>
          <w:position w:val="10"/>
          <w:sz w:val="48"/>
          <w:szCs w:val="48"/>
          <w14:ligatures w14:val="none"/>
        </w:rPr>
        <w:t>th</w:t>
      </w:r>
      <w:proofErr w:type="spellEnd"/>
      <w:r w:rsidRPr="00BE4179">
        <w:rPr>
          <w:rFonts w:eastAsia="Calibri" w:cs="Calibri"/>
          <w:b/>
          <w:bCs/>
          <w:spacing w:val="6"/>
          <w:w w:val="110"/>
          <w:kern w:val="0"/>
          <w:position w:val="10"/>
          <w:sz w:val="48"/>
          <w:szCs w:val="48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48"/>
          <w:szCs w:val="48"/>
          <w14:ligatures w14:val="none"/>
        </w:rPr>
        <w:t>April</w:t>
      </w:r>
    </w:p>
    <w:p w14:paraId="3E569AEA" w14:textId="77777777" w:rsidR="00ED782F" w:rsidRPr="00BE4179" w:rsidRDefault="00ED782F" w:rsidP="00DC5589">
      <w:pPr>
        <w:widowControl w:val="0"/>
        <w:autoSpaceDE w:val="0"/>
        <w:autoSpaceDN w:val="0"/>
        <w:spacing w:before="3" w:after="0" w:line="240" w:lineRule="auto"/>
        <w:ind w:left="101"/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</w:pPr>
    </w:p>
    <w:p w14:paraId="24A91841" w14:textId="77777777" w:rsidR="00BA357A" w:rsidRPr="00BE4179" w:rsidRDefault="00BA357A" w:rsidP="00DC5589">
      <w:pPr>
        <w:widowControl w:val="0"/>
        <w:autoSpaceDE w:val="0"/>
        <w:autoSpaceDN w:val="0"/>
        <w:spacing w:before="3" w:after="0" w:line="240" w:lineRule="auto"/>
        <w:ind w:left="101"/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</w:pPr>
    </w:p>
    <w:p w14:paraId="330F520B" w14:textId="73435BAA" w:rsidR="00DC5589" w:rsidRPr="00BE4179" w:rsidRDefault="00DC5589" w:rsidP="00DC5589">
      <w:pPr>
        <w:widowControl w:val="0"/>
        <w:autoSpaceDE w:val="0"/>
        <w:autoSpaceDN w:val="0"/>
        <w:spacing w:before="3" w:after="0" w:line="240" w:lineRule="auto"/>
        <w:ind w:left="101"/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NB.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Those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leaving</w:t>
      </w:r>
      <w:r w:rsidRPr="00BE4179">
        <w:rPr>
          <w:rFonts w:eastAsia="Calibri" w:cs="Calibri"/>
          <w:b/>
          <w:bCs/>
          <w:spacing w:val="-3"/>
          <w:w w:val="105"/>
          <w:kern w:val="0"/>
          <w:sz w:val="24"/>
          <w:szCs w:val="24"/>
          <w14:ligatures w14:val="none"/>
        </w:rPr>
        <w:t xml:space="preserve"> </w:t>
      </w:r>
      <w:r w:rsidR="00222EF9" w:rsidRPr="00BE4179">
        <w:rPr>
          <w:rFonts w:eastAsia="Calibri" w:cs="Calibri"/>
          <w:b/>
          <w:bCs/>
          <w:spacing w:val="-3"/>
          <w:w w:val="105"/>
          <w:kern w:val="0"/>
          <w:sz w:val="24"/>
          <w:szCs w:val="24"/>
          <w14:ligatures w14:val="none"/>
        </w:rPr>
        <w:t xml:space="preserve">today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can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store</w:t>
      </w:r>
      <w:r w:rsidRPr="00BE4179">
        <w:rPr>
          <w:rFonts w:eastAsia="Calibri" w:cs="Calibri"/>
          <w:b/>
          <w:bCs/>
          <w:spacing w:val="-3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luggage</w:t>
      </w:r>
      <w:r w:rsidRPr="00BE4179">
        <w:rPr>
          <w:rFonts w:eastAsia="Calibri" w:cs="Calibri"/>
          <w:b/>
          <w:bCs/>
          <w:spacing w:val="-4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in</w:t>
      </w:r>
      <w:r w:rsidRPr="00BE4179">
        <w:rPr>
          <w:rFonts w:eastAsia="Calibri" w:cs="Calibri"/>
          <w:b/>
          <w:bCs/>
          <w:spacing w:val="2"/>
          <w:w w:val="105"/>
          <w:kern w:val="0"/>
          <w:sz w:val="24"/>
          <w:szCs w:val="24"/>
          <w14:ligatures w14:val="none"/>
        </w:rPr>
        <w:t xml:space="preserve"> </w:t>
      </w:r>
      <w:r w:rsidR="00D61B8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the TIC cloakroom</w:t>
      </w:r>
    </w:p>
    <w:p w14:paraId="32DAAC63" w14:textId="77777777" w:rsidR="00F81283" w:rsidRPr="00BE4179" w:rsidRDefault="00F81283" w:rsidP="00DC5589">
      <w:pPr>
        <w:widowControl w:val="0"/>
        <w:autoSpaceDE w:val="0"/>
        <w:autoSpaceDN w:val="0"/>
        <w:spacing w:before="3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6DCB3AD9" w14:textId="4B47F44D" w:rsidR="00DC5589" w:rsidRPr="00BE4179" w:rsidRDefault="001D42E4" w:rsidP="00DC5589">
      <w:pPr>
        <w:widowControl w:val="0"/>
        <w:tabs>
          <w:tab w:val="left" w:pos="1541"/>
        </w:tabs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9.00</w:t>
      </w:r>
      <w:r w:rsidR="00DC5589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:</w:t>
      </w:r>
      <w:r w:rsidR="00C471EE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   </w:t>
      </w:r>
      <w:r w:rsidR="00DC5589"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Refreshments</w:t>
      </w:r>
      <w:r w:rsidR="00F80E6E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 (Level 3 Centre)</w:t>
      </w:r>
    </w:p>
    <w:p w14:paraId="2DAD590C" w14:textId="77777777" w:rsidR="00D61EFA" w:rsidRPr="00BE4179" w:rsidRDefault="00D61EFA" w:rsidP="00DC5589">
      <w:pPr>
        <w:widowControl w:val="0"/>
        <w:tabs>
          <w:tab w:val="left" w:pos="1541"/>
        </w:tabs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</w:p>
    <w:p w14:paraId="00764645" w14:textId="77777777" w:rsidR="00ED782F" w:rsidRPr="00BE4179" w:rsidRDefault="00ED782F" w:rsidP="00DC5589">
      <w:pPr>
        <w:widowControl w:val="0"/>
        <w:tabs>
          <w:tab w:val="left" w:pos="1541"/>
        </w:tabs>
        <w:autoSpaceDE w:val="0"/>
        <w:autoSpaceDN w:val="0"/>
        <w:spacing w:before="1" w:after="0" w:line="243" w:lineRule="exact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289D8248" w14:textId="2C654B8E" w:rsidR="00DC5589" w:rsidRPr="00BE4179" w:rsidRDefault="00DC5589" w:rsidP="00DC5589">
      <w:pPr>
        <w:widowControl w:val="0"/>
        <w:tabs>
          <w:tab w:val="left" w:pos="1541"/>
        </w:tabs>
        <w:autoSpaceDE w:val="0"/>
        <w:autoSpaceDN w:val="0"/>
        <w:spacing w:after="0" w:line="243" w:lineRule="exact"/>
        <w:ind w:left="101"/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w w:val="105"/>
          <w:kern w:val="0"/>
          <w:sz w:val="28"/>
          <w:szCs w:val="28"/>
          <w14:ligatures w14:val="none"/>
        </w:rPr>
        <w:t>9.</w:t>
      </w:r>
      <w:r w:rsidR="001D42E4" w:rsidRPr="00BE4179">
        <w:rPr>
          <w:rFonts w:eastAsia="Calibri" w:cs="Calibri"/>
          <w:b/>
          <w:bCs/>
          <w:color w:val="4F8200"/>
          <w:w w:val="105"/>
          <w:kern w:val="0"/>
          <w:sz w:val="28"/>
          <w:szCs w:val="28"/>
          <w14:ligatures w14:val="none"/>
        </w:rPr>
        <w:t>3</w:t>
      </w:r>
      <w:r w:rsidRPr="00BE4179">
        <w:rPr>
          <w:rFonts w:eastAsia="Calibri" w:cs="Calibri"/>
          <w:b/>
          <w:bCs/>
          <w:color w:val="4F8200"/>
          <w:w w:val="105"/>
          <w:kern w:val="0"/>
          <w:sz w:val="28"/>
          <w:szCs w:val="28"/>
          <w14:ligatures w14:val="none"/>
        </w:rPr>
        <w:t>0</w:t>
      </w:r>
      <w:r w:rsidRPr="00BE4179">
        <w:rPr>
          <w:rFonts w:eastAsia="Calibri" w:cs="Calibri"/>
          <w:b/>
          <w:bCs/>
          <w:color w:val="4F8200"/>
          <w:spacing w:val="-6"/>
          <w:w w:val="105"/>
          <w:kern w:val="0"/>
          <w:sz w:val="28"/>
          <w:szCs w:val="28"/>
          <w14:ligatures w14:val="none"/>
        </w:rPr>
        <w:t xml:space="preserve"> </w:t>
      </w:r>
      <w:r w:rsidR="001D42E4" w:rsidRPr="00BE4179">
        <w:rPr>
          <w:rFonts w:eastAsia="Calibri" w:cs="Calibri"/>
          <w:b/>
          <w:bCs/>
          <w:color w:val="4F8200"/>
          <w:w w:val="105"/>
          <w:kern w:val="0"/>
          <w:sz w:val="28"/>
          <w:szCs w:val="28"/>
          <w14:ligatures w14:val="none"/>
        </w:rPr>
        <w:t>–</w:t>
      </w:r>
      <w:r w:rsidRPr="00BE4179">
        <w:rPr>
          <w:rFonts w:eastAsia="Calibri" w:cs="Calibri"/>
          <w:b/>
          <w:bCs/>
          <w:color w:val="4F8200"/>
          <w:spacing w:val="-6"/>
          <w:w w:val="105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spacing w:val="-2"/>
          <w:w w:val="105"/>
          <w:kern w:val="0"/>
          <w:sz w:val="28"/>
          <w:szCs w:val="28"/>
          <w14:ligatures w14:val="none"/>
        </w:rPr>
        <w:t>1</w:t>
      </w:r>
      <w:r w:rsidR="001D42E4" w:rsidRPr="00BE4179">
        <w:rPr>
          <w:rFonts w:eastAsia="Calibri" w:cs="Calibri"/>
          <w:b/>
          <w:bCs/>
          <w:color w:val="4F8200"/>
          <w:spacing w:val="-2"/>
          <w:w w:val="105"/>
          <w:kern w:val="0"/>
          <w:sz w:val="28"/>
          <w:szCs w:val="28"/>
          <w14:ligatures w14:val="none"/>
        </w:rPr>
        <w:t>1.00</w:t>
      </w:r>
      <w:r w:rsidRPr="00BE4179">
        <w:rPr>
          <w:rFonts w:eastAsia="Calibri" w:cs="Calibri"/>
          <w:b/>
          <w:bCs/>
          <w:color w:val="4F8200"/>
          <w:spacing w:val="-2"/>
          <w:w w:val="105"/>
          <w:kern w:val="0"/>
          <w:sz w:val="28"/>
          <w:szCs w:val="28"/>
          <w14:ligatures w14:val="none"/>
        </w:rPr>
        <w:t>:</w:t>
      </w:r>
      <w:r w:rsidR="00C471EE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 xml:space="preserve">  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bCs/>
          <w:color w:val="4F8200"/>
          <w:spacing w:val="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sessions</w:t>
      </w:r>
      <w:r w:rsidRPr="00BE4179">
        <w:rPr>
          <w:rFonts w:eastAsia="Calibri" w:cs="Calibri"/>
          <w:b/>
          <w:bCs/>
          <w:color w:val="4F8200"/>
          <w:spacing w:val="1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  <w:t>6</w:t>
      </w:r>
    </w:p>
    <w:p w14:paraId="3D9BC9EA" w14:textId="77777777" w:rsidR="00DC5589" w:rsidRPr="00BE4179" w:rsidRDefault="00DC5589" w:rsidP="00DC5589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1C9DF3F8" w14:textId="3028B681" w:rsidR="00DC5589" w:rsidRDefault="00DC5589" w:rsidP="005543E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6.1</w:t>
      </w:r>
      <w:r w:rsidR="002D5760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: Roundtable: </w:t>
      </w:r>
      <w:r w:rsidR="005543E1" w:rsidRPr="005543E1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Common Ground in Literature and Science Studies? </w:t>
      </w:r>
      <w:r w:rsidR="00F80E6E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(Auditorium B)</w:t>
      </w:r>
    </w:p>
    <w:p w14:paraId="24EE3DB8" w14:textId="107D0EF9" w:rsidR="000150A9" w:rsidRDefault="003B127D" w:rsidP="005543E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Chairs: Will Tattersdill and Alice Jenkins</w:t>
      </w:r>
    </w:p>
    <w:p w14:paraId="496ABC61" w14:textId="77777777" w:rsidR="000150A9" w:rsidRPr="000150A9" w:rsidRDefault="000150A9" w:rsidP="00090F0B">
      <w:pPr>
        <w:widowControl w:val="0"/>
        <w:autoSpaceDE w:val="0"/>
        <w:autoSpaceDN w:val="0"/>
        <w:spacing w:after="0" w:line="240" w:lineRule="auto"/>
        <w:ind w:left="720"/>
        <w:rPr>
          <w:rFonts w:eastAsia="Calibri" w:cs="Calibri"/>
          <w:bCs/>
          <w:spacing w:val="-12"/>
          <w:w w:val="110"/>
          <w:kern w:val="0"/>
          <w:sz w:val="24"/>
          <w:szCs w:val="24"/>
          <w14:ligatures w14:val="none"/>
        </w:rPr>
      </w:pPr>
      <w:r w:rsidRPr="000150A9">
        <w:rPr>
          <w:rFonts w:eastAsia="Calibri" w:cs="Calibri"/>
          <w:bCs/>
          <w:spacing w:val="-12"/>
          <w:w w:val="110"/>
          <w:kern w:val="0"/>
          <w:sz w:val="24"/>
          <w:szCs w:val="24"/>
          <w14:ligatures w14:val="none"/>
        </w:rPr>
        <w:t xml:space="preserve">With so many scholars taking so many approaches to such a wide range of topics, this session asks: have we any common ground? What, if any, are the shared principles and distinguishing features of the field? </w:t>
      </w:r>
    </w:p>
    <w:p w14:paraId="5AD8F011" w14:textId="77777777" w:rsidR="000150A9" w:rsidRPr="005543E1" w:rsidRDefault="000150A9" w:rsidP="005543E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</w:p>
    <w:p w14:paraId="34F3B327" w14:textId="77777777" w:rsidR="00DC5589" w:rsidRPr="00BE4179" w:rsidRDefault="00DC5589" w:rsidP="00DC5589">
      <w:pPr>
        <w:widowControl w:val="0"/>
        <w:autoSpaceDE w:val="0"/>
        <w:autoSpaceDN w:val="0"/>
        <w:spacing w:before="2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7DB1C3E5" w14:textId="426F4C39" w:rsidR="002D5760" w:rsidRPr="00BE4179" w:rsidRDefault="00DC5589" w:rsidP="002D5760">
      <w:pPr>
        <w:widowControl w:val="0"/>
        <w:autoSpaceDE w:val="0"/>
        <w:autoSpaceDN w:val="0"/>
        <w:spacing w:after="0" w:line="240" w:lineRule="auto"/>
        <w:ind w:left="101"/>
        <w:outlineLvl w:val="1"/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6.2</w:t>
      </w:r>
      <w:r w:rsidR="002D5760" w:rsidRPr="00BE417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: </w:t>
      </w:r>
      <w:r w:rsidR="007C76D8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>Blue Literature as Prosthesis</w:t>
      </w:r>
      <w:r w:rsidR="00F80E6E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 (Room 1)</w:t>
      </w:r>
    </w:p>
    <w:p w14:paraId="595C89E9" w14:textId="0E16E526" w:rsidR="007C76D8" w:rsidRDefault="007C76D8" w:rsidP="007C76D8">
      <w:pPr>
        <w:widowControl w:val="0"/>
        <w:numPr>
          <w:ilvl w:val="0"/>
          <w:numId w:val="6"/>
        </w:numPr>
        <w:tabs>
          <w:tab w:val="num" w:pos="720"/>
          <w:tab w:val="left" w:pos="821"/>
        </w:tabs>
        <w:autoSpaceDE w:val="0"/>
        <w:autoSpaceDN w:val="0"/>
        <w:spacing w:before="3" w:after="0" w:line="240" w:lineRule="auto"/>
        <w:ind w:right="866"/>
        <w:rPr>
          <w:rFonts w:eastAsia="Calibri" w:cs="Calibri"/>
          <w:kern w:val="0"/>
          <w:sz w:val="24"/>
          <w:szCs w:val="24"/>
          <w14:ligatures w14:val="none"/>
        </w:rPr>
      </w:pPr>
      <w:r w:rsidRPr="007C76D8">
        <w:rPr>
          <w:rFonts w:eastAsia="Calibri" w:cs="Calibri"/>
          <w:kern w:val="0"/>
          <w:sz w:val="24"/>
          <w:szCs w:val="24"/>
          <w14:ligatures w14:val="none"/>
        </w:rPr>
        <w:t xml:space="preserve">Felix </w:t>
      </w:r>
      <w:proofErr w:type="spellStart"/>
      <w:r w:rsidRPr="007C76D8">
        <w:rPr>
          <w:rFonts w:eastAsia="Calibri" w:cs="Calibri"/>
          <w:kern w:val="0"/>
          <w:sz w:val="24"/>
          <w:szCs w:val="24"/>
          <w14:ligatures w14:val="none"/>
        </w:rPr>
        <w:t>Behler</w:t>
      </w:r>
      <w:proofErr w:type="spellEnd"/>
      <w:r w:rsidR="009F0297">
        <w:rPr>
          <w:rFonts w:eastAsia="Calibri" w:cs="Calibri"/>
          <w:kern w:val="0"/>
          <w:sz w:val="24"/>
          <w:szCs w:val="24"/>
          <w14:ligatures w14:val="none"/>
        </w:rPr>
        <w:t xml:space="preserve"> (</w:t>
      </w:r>
      <w:r w:rsidR="009F0297" w:rsidRPr="009F0297">
        <w:rPr>
          <w:rFonts w:eastAsia="Calibri" w:cs="Calibri"/>
          <w:kern w:val="0"/>
          <w:sz w:val="24"/>
          <w:szCs w:val="24"/>
          <w14:ligatures w14:val="none"/>
        </w:rPr>
        <w:t>University of Paderborn, Germany</w:t>
      </w:r>
      <w:r w:rsidR="009F0297">
        <w:rPr>
          <w:rFonts w:eastAsia="Calibri" w:cs="Calibri"/>
          <w:kern w:val="0"/>
          <w:sz w:val="24"/>
          <w:szCs w:val="24"/>
          <w14:ligatures w14:val="none"/>
        </w:rPr>
        <w:t>)</w:t>
      </w:r>
      <w:r>
        <w:rPr>
          <w:rFonts w:eastAsia="Calibri" w:cs="Calibri"/>
          <w:kern w:val="0"/>
          <w:sz w:val="24"/>
          <w:szCs w:val="24"/>
          <w14:ligatures w14:val="none"/>
        </w:rPr>
        <w:t>, ‘</w:t>
      </w:r>
      <w:r w:rsidRPr="007C76D8">
        <w:rPr>
          <w:rFonts w:eastAsia="Calibri" w:cs="Calibri"/>
          <w:kern w:val="0"/>
          <w:sz w:val="24"/>
          <w:szCs w:val="24"/>
          <w14:ligatures w14:val="none"/>
        </w:rPr>
        <w:t>The Prosthetic Ocean: Human-Technological Perception and the Ocean in Melville</w:t>
      </w:r>
      <w:r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671ADF30" w14:textId="257313BC" w:rsidR="007C76D8" w:rsidRPr="007C76D8" w:rsidRDefault="007C76D8" w:rsidP="007C76D8">
      <w:pPr>
        <w:widowControl w:val="0"/>
        <w:numPr>
          <w:ilvl w:val="0"/>
          <w:numId w:val="6"/>
        </w:numPr>
        <w:tabs>
          <w:tab w:val="num" w:pos="720"/>
          <w:tab w:val="left" w:pos="821"/>
        </w:tabs>
        <w:autoSpaceDE w:val="0"/>
        <w:autoSpaceDN w:val="0"/>
        <w:spacing w:before="3" w:after="0" w:line="240" w:lineRule="auto"/>
        <w:ind w:right="866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H</w:t>
      </w:r>
      <w:r w:rsidRPr="007C76D8">
        <w:rPr>
          <w:rFonts w:eastAsia="Calibri" w:cs="Calibri"/>
          <w:kern w:val="0"/>
          <w:sz w:val="24"/>
          <w:szCs w:val="24"/>
          <w14:ligatures w14:val="none"/>
        </w:rPr>
        <w:t xml:space="preserve">annah </w:t>
      </w:r>
      <w:proofErr w:type="spellStart"/>
      <w:r w:rsidRPr="007C76D8">
        <w:rPr>
          <w:rFonts w:eastAsia="Calibri" w:cs="Calibri"/>
          <w:kern w:val="0"/>
          <w:sz w:val="24"/>
          <w:szCs w:val="24"/>
          <w14:ligatures w14:val="none"/>
        </w:rPr>
        <w:t>Pardey</w:t>
      </w:r>
      <w:proofErr w:type="spellEnd"/>
      <w:r w:rsidR="009F0297">
        <w:rPr>
          <w:rFonts w:eastAsia="Calibri" w:cs="Calibri"/>
          <w:kern w:val="0"/>
          <w:sz w:val="24"/>
          <w:szCs w:val="24"/>
          <w14:ligatures w14:val="none"/>
        </w:rPr>
        <w:t xml:space="preserve"> (</w:t>
      </w:r>
      <w:r w:rsidR="009F0297" w:rsidRPr="009F0297">
        <w:rPr>
          <w:rFonts w:eastAsia="Calibri" w:cs="Calibri"/>
          <w:kern w:val="0"/>
          <w:sz w:val="24"/>
          <w:szCs w:val="24"/>
          <w14:ligatures w14:val="none"/>
        </w:rPr>
        <w:t>University of Düsseldorf (HHU), Germany</w:t>
      </w:r>
      <w:r w:rsidR="009F0297">
        <w:rPr>
          <w:rFonts w:eastAsia="Calibri" w:cs="Calibri"/>
          <w:kern w:val="0"/>
          <w:sz w:val="24"/>
          <w:szCs w:val="24"/>
          <w14:ligatures w14:val="none"/>
        </w:rPr>
        <w:t>)</w:t>
      </w:r>
      <w:r w:rsidRPr="007C76D8">
        <w:rPr>
          <w:rFonts w:eastAsia="Calibri" w:cs="Calibri"/>
          <w:kern w:val="0"/>
          <w:sz w:val="24"/>
          <w:szCs w:val="24"/>
          <w14:ligatures w14:val="none"/>
        </w:rPr>
        <w:t>, ‘Many Tongues, One Deck: Multilingual Resistance in Nineteenth-Century Shipboard Periodicals’</w:t>
      </w:r>
    </w:p>
    <w:p w14:paraId="4E2388E2" w14:textId="5BFE62DC" w:rsidR="007C76D8" w:rsidRPr="009F0297" w:rsidRDefault="007C76D8" w:rsidP="009F0297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3" w:after="0" w:line="240" w:lineRule="auto"/>
        <w:ind w:right="866"/>
        <w:rPr>
          <w:rFonts w:ascii="Aptos" w:hAnsi="Aptos"/>
          <w:color w:val="212121"/>
          <w:sz w:val="24"/>
          <w:szCs w:val="24"/>
        </w:rPr>
      </w:pPr>
      <w:r w:rsidRPr="007C76D8">
        <w:rPr>
          <w:rFonts w:ascii="Aptos" w:hAnsi="Aptos"/>
          <w:color w:val="212121"/>
          <w:sz w:val="24"/>
          <w:szCs w:val="24"/>
        </w:rPr>
        <w:t>Elisabeth Frank</w:t>
      </w:r>
      <w:r w:rsidR="009F0297">
        <w:rPr>
          <w:rFonts w:ascii="Aptos" w:hAnsi="Aptos"/>
          <w:color w:val="212121"/>
          <w:sz w:val="24"/>
          <w:szCs w:val="24"/>
        </w:rPr>
        <w:t xml:space="preserve"> (</w:t>
      </w:r>
      <w:r w:rsidR="009F0297" w:rsidRPr="009F0297">
        <w:rPr>
          <w:rFonts w:ascii="Aptos" w:hAnsi="Aptos"/>
          <w:color w:val="212121"/>
          <w:sz w:val="24"/>
          <w:szCs w:val="24"/>
        </w:rPr>
        <w:t>University of Innsbruck, Austria / Aston University in Birmingham, UK</w:t>
      </w:r>
      <w:r w:rsidR="009F0297">
        <w:rPr>
          <w:rFonts w:ascii="Aptos" w:hAnsi="Aptos"/>
          <w:color w:val="212121"/>
          <w:sz w:val="24"/>
          <w:szCs w:val="24"/>
        </w:rPr>
        <w:t>)</w:t>
      </w:r>
      <w:r w:rsidRPr="009F0297">
        <w:rPr>
          <w:rFonts w:ascii="Aptos" w:hAnsi="Aptos"/>
          <w:color w:val="212121"/>
          <w:sz w:val="24"/>
          <w:szCs w:val="24"/>
        </w:rPr>
        <w:t>, ‘The Prosthetic Sea-Border: Visibility, Mediation, and the Loss of Care’</w:t>
      </w:r>
    </w:p>
    <w:p w14:paraId="2F7ED708" w14:textId="77777777" w:rsidR="005F1AAB" w:rsidRPr="00BE4179" w:rsidRDefault="005F1AAB" w:rsidP="005F1AAB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left="821" w:right="866"/>
        <w:rPr>
          <w:rFonts w:eastAsia="Calibri" w:cs="Calibri"/>
          <w:kern w:val="0"/>
          <w:sz w:val="24"/>
          <w:szCs w:val="24"/>
          <w14:ligatures w14:val="none"/>
        </w:rPr>
      </w:pPr>
    </w:p>
    <w:p w14:paraId="7EE0D7EC" w14:textId="009ADCBC" w:rsidR="0008541D" w:rsidRDefault="00DC5589" w:rsidP="0008541D">
      <w:pPr>
        <w:widowControl w:val="0"/>
        <w:autoSpaceDE w:val="0"/>
        <w:autoSpaceDN w:val="0"/>
        <w:spacing w:after="0" w:line="240" w:lineRule="auto"/>
        <w:ind w:left="142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 6.3</w:t>
      </w:r>
      <w:r w:rsidR="0008541D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: </w:t>
      </w:r>
      <w:proofErr w:type="spellStart"/>
      <w:r w:rsidR="0008541D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Narrativising</w:t>
      </w:r>
      <w:proofErr w:type="spellEnd"/>
      <w:r w:rsidR="0008541D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Science </w:t>
      </w:r>
      <w:r w:rsidR="00F80E6E">
        <w:rPr>
          <w:rFonts w:eastAsia="Calibri" w:cs="Calibri"/>
          <w:b/>
          <w:bCs/>
          <w:kern w:val="0"/>
          <w:sz w:val="24"/>
          <w:szCs w:val="24"/>
          <w14:ligatures w14:val="none"/>
        </w:rPr>
        <w:t>(Room 2)</w:t>
      </w:r>
    </w:p>
    <w:p w14:paraId="5012CA93" w14:textId="25E1DC80" w:rsidR="00A50608" w:rsidRPr="00BE4179" w:rsidRDefault="00A50608" w:rsidP="0008541D">
      <w:pPr>
        <w:widowControl w:val="0"/>
        <w:autoSpaceDE w:val="0"/>
        <w:autoSpaceDN w:val="0"/>
        <w:spacing w:after="0" w:line="240" w:lineRule="auto"/>
        <w:ind w:left="142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Chair: </w:t>
      </w:r>
      <w:proofErr w:type="spellStart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Eeva</w:t>
      </w:r>
      <w:proofErr w:type="spellEnd"/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="00BE7FB9">
        <w:rPr>
          <w:rFonts w:eastAsia="Calibri" w:cs="Calibri"/>
          <w:b/>
          <w:bCs/>
          <w:kern w:val="0"/>
          <w:sz w:val="24"/>
          <w:szCs w:val="24"/>
          <w14:ligatures w14:val="none"/>
        </w:rPr>
        <w:t>Savolainen</w:t>
      </w:r>
      <w:proofErr w:type="spellEnd"/>
    </w:p>
    <w:p w14:paraId="7AC2BECC" w14:textId="62D48E1C" w:rsidR="00DC5589" w:rsidRPr="00BE4179" w:rsidRDefault="0008541D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3" w:after="0" w:line="240" w:lineRule="auto"/>
        <w:ind w:right="1038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w w:val="105"/>
          <w:kern w:val="0"/>
          <w:sz w:val="24"/>
          <w:szCs w:val="24"/>
          <w14:ligatures w14:val="none"/>
        </w:rPr>
        <w:t>Roseanna Kettle (Independent Scholar), ‘“Appearance truly volcanic”: Industrial Light Pollution and the Language of Volcanism’</w:t>
      </w:r>
    </w:p>
    <w:p w14:paraId="0F5CC322" w14:textId="43D5781B" w:rsidR="0000747E" w:rsidRPr="00BE4179" w:rsidRDefault="0000747E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3" w:after="0" w:line="240" w:lineRule="auto"/>
        <w:ind w:right="1038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Martin Willis (Cardiff University), ‘Engineering the Narrative: A Case Study of the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Dolgarrog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Dam Disaster’</w:t>
      </w:r>
    </w:p>
    <w:p w14:paraId="6F6D87C3" w14:textId="70759F78" w:rsidR="0000747E" w:rsidRPr="00BE4179" w:rsidRDefault="0000747E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3" w:after="0" w:line="240" w:lineRule="auto"/>
        <w:ind w:right="1038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Jim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Scown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Exeter), ‘Healthy Soil Communities: ‘The politics and poetics of soil health’ from the 1930s to the present’</w:t>
      </w:r>
    </w:p>
    <w:p w14:paraId="25B54A14" w14:textId="77777777" w:rsidR="00BA357A" w:rsidRPr="00BE4179" w:rsidRDefault="00BA357A" w:rsidP="00C74E3D">
      <w:pPr>
        <w:widowControl w:val="0"/>
        <w:autoSpaceDE w:val="0"/>
        <w:autoSpaceDN w:val="0"/>
        <w:spacing w:after="0" w:line="240" w:lineRule="auto"/>
        <w:ind w:right="584"/>
        <w:outlineLvl w:val="1"/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</w:pPr>
    </w:p>
    <w:p w14:paraId="6F32F39F" w14:textId="1A91C2B9" w:rsidR="007D7824" w:rsidRDefault="00DC5589" w:rsidP="007D7824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2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6.4</w:t>
      </w:r>
      <w:r w:rsidR="007D7824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: Neurodiversity </w:t>
      </w:r>
      <w:r w:rsidR="00F80E6E">
        <w:rPr>
          <w:rFonts w:eastAsia="Calibri" w:cs="Calibri"/>
          <w:b/>
          <w:bCs/>
          <w:kern w:val="0"/>
          <w:sz w:val="24"/>
          <w:szCs w:val="24"/>
          <w14:ligatures w14:val="none"/>
        </w:rPr>
        <w:t>(Room 3)</w:t>
      </w:r>
    </w:p>
    <w:p w14:paraId="691E2A1C" w14:textId="32E1D52E" w:rsidR="002E1900" w:rsidRPr="00BE4179" w:rsidRDefault="002E1900" w:rsidP="007D7824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spacing w:val="-13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13"/>
          <w:kern w:val="0"/>
          <w:sz w:val="24"/>
          <w:szCs w:val="24"/>
          <w14:ligatures w14:val="none"/>
        </w:rPr>
        <w:t>Chair: Rachel Cairns</w:t>
      </w:r>
    </w:p>
    <w:p w14:paraId="227F94A3" w14:textId="078612AC" w:rsidR="007D7824" w:rsidRPr="00BE4179" w:rsidRDefault="007D7824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9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Lloyd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Meadhbh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Houston (University of Cambridge), ‘Autism and Albumen: Towards an Autistic Egg Theory’</w:t>
      </w:r>
    </w:p>
    <w:p w14:paraId="3D86F679" w14:textId="3BB14DF4" w:rsidR="007D7824" w:rsidRPr="00BE4179" w:rsidRDefault="007D7824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9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Laura Brook (Independent Scholar), ‘Breaking the Rules: Autistic-Led Pedagogy in Literary Studies’</w:t>
      </w:r>
    </w:p>
    <w:p w14:paraId="1C086FFF" w14:textId="75CF8D49" w:rsidR="007D7824" w:rsidRPr="00BE4179" w:rsidRDefault="007D7824" w:rsidP="00DC5589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93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lastRenderedPageBreak/>
        <w:t xml:space="preserve">Gideon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Henner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</w:t>
      </w:r>
      <w:r w:rsidR="00124EB6">
        <w:rPr>
          <w:rFonts w:eastAsia="Calibri" w:cs="Calibri"/>
          <w:kern w:val="0"/>
          <w:sz w:val="24"/>
          <w:szCs w:val="24"/>
          <w14:ligatures w14:val="none"/>
        </w:rPr>
        <w:t>Independent Scholar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>), ‘Native Tongues: Language(s) and (Neuro)Divergence in Suzette Haden Elgin’s Science-Fiction Novel Native Tongue’</w:t>
      </w:r>
    </w:p>
    <w:p w14:paraId="0B5530E6" w14:textId="77777777" w:rsidR="00F81283" w:rsidRPr="00BE4179" w:rsidRDefault="00F81283" w:rsidP="00F81283">
      <w:pPr>
        <w:widowControl w:val="0"/>
        <w:tabs>
          <w:tab w:val="left" w:pos="821"/>
        </w:tabs>
        <w:autoSpaceDE w:val="0"/>
        <w:autoSpaceDN w:val="0"/>
        <w:spacing w:before="2" w:after="0" w:line="240" w:lineRule="auto"/>
        <w:ind w:left="821" w:right="935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5EDCE343" w14:textId="418A1E47" w:rsidR="00ED782F" w:rsidRDefault="00ED782F" w:rsidP="00ED782F">
      <w:pPr>
        <w:widowControl w:val="0"/>
        <w:autoSpaceDE w:val="0"/>
        <w:autoSpaceDN w:val="0"/>
        <w:spacing w:before="81"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Panel 6.5: </w:t>
      </w:r>
      <w:r w:rsidR="00700F4C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>Literature and Science as Leisure</w:t>
      </w:r>
      <w:r w:rsidR="00A716B6" w:rsidRPr="00BE4179">
        <w:rPr>
          <w:rFonts w:eastAsia="Calibri" w:cs="Calibri"/>
          <w:b/>
          <w:bCs/>
          <w:kern w:val="0"/>
          <w:sz w:val="24"/>
          <w:szCs w:val="24"/>
          <w14:ligatures w14:val="none"/>
        </w:rPr>
        <w:t xml:space="preserve">, 1610-1850 </w:t>
      </w:r>
      <w:r w:rsidR="00F80E6E">
        <w:rPr>
          <w:rFonts w:eastAsia="Calibri" w:cs="Calibri"/>
          <w:b/>
          <w:bCs/>
          <w:kern w:val="0"/>
          <w:sz w:val="24"/>
          <w:szCs w:val="24"/>
          <w14:ligatures w14:val="none"/>
        </w:rPr>
        <w:t>(Room 4)</w:t>
      </w:r>
    </w:p>
    <w:p w14:paraId="05DCEC2B" w14:textId="2A885095" w:rsidR="006C5652" w:rsidRPr="00BE4179" w:rsidRDefault="006C5652" w:rsidP="00ED782F">
      <w:pPr>
        <w:widowControl w:val="0"/>
        <w:autoSpaceDE w:val="0"/>
        <w:autoSpaceDN w:val="0"/>
        <w:spacing w:before="81" w:after="0" w:line="240" w:lineRule="auto"/>
        <w:ind w:left="101"/>
        <w:outlineLvl w:val="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kern w:val="0"/>
          <w:sz w:val="24"/>
          <w:szCs w:val="24"/>
          <w14:ligatures w14:val="none"/>
        </w:rPr>
        <w:t>Chair: Jerome de Groot</w:t>
      </w:r>
    </w:p>
    <w:p w14:paraId="5563D22B" w14:textId="36368A17" w:rsidR="00BC3816" w:rsidRPr="00BE4179" w:rsidRDefault="00BC3816" w:rsidP="00ED782F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1057"/>
        <w:rPr>
          <w:rFonts w:eastAsia="Calibri" w:cs="Calibri"/>
          <w:kern w:val="0"/>
          <w:sz w:val="24"/>
          <w:szCs w:val="24"/>
          <w14:ligatures w14:val="none"/>
        </w:rPr>
      </w:pP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Brycchan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Carey (Northumbria University), ‘Women, Natural History, and the Church: The Literary, Scientific, and Religious Careers of Elizabeth Amherst, Priscilla Wakefield, and Margaret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Gatty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655C5444" w14:textId="6B46A22B" w:rsidR="00BC3816" w:rsidRPr="00BE4179" w:rsidRDefault="00BC3816" w:rsidP="00ED782F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1057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Sara Cole (Lancaster University), ‘“A Doctor! — A greengrocer and a doctor! — All the World are turning Doctors! —": Romantic-period Satires on Physicians by Themselves</w:t>
      </w:r>
    </w:p>
    <w:p w14:paraId="72C92BB9" w14:textId="59F4F85C" w:rsidR="00092009" w:rsidRPr="008717C3" w:rsidRDefault="00B74980" w:rsidP="008717C3">
      <w:pPr>
        <w:widowControl w:val="0"/>
        <w:numPr>
          <w:ilvl w:val="0"/>
          <w:numId w:val="6"/>
        </w:numPr>
        <w:tabs>
          <w:tab w:val="left" w:pos="821"/>
        </w:tabs>
        <w:autoSpaceDE w:val="0"/>
        <w:autoSpaceDN w:val="0"/>
        <w:spacing w:before="2" w:after="0" w:line="240" w:lineRule="auto"/>
        <w:ind w:right="1057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Anne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Nelmes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Sheffield), ‘John Donne’s treatment of problematic astronomical questions in “The Second Anniversary”’</w:t>
      </w:r>
    </w:p>
    <w:p w14:paraId="7F2C3861" w14:textId="77777777" w:rsidR="00ED782F" w:rsidRPr="00BE4179" w:rsidRDefault="00ED782F" w:rsidP="00ED782F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5E7BE842" w14:textId="5FFF2CB1" w:rsidR="00ED782F" w:rsidRPr="00BE4179" w:rsidRDefault="00ED782F" w:rsidP="00ED782F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</w:t>
      </w:r>
      <w:r w:rsidR="000723D1"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1.0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0 </w:t>
      </w:r>
      <w:r w:rsidR="000723D1"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–</w:t>
      </w:r>
      <w:r w:rsidRPr="00BE4179">
        <w:rPr>
          <w:rFonts w:eastAsia="Calibri" w:cs="Calibri"/>
          <w:b/>
          <w:bCs/>
          <w:spacing w:val="2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</w:t>
      </w:r>
      <w:r w:rsidR="000723D1"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1.30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:</w:t>
      </w:r>
      <w:r w:rsidRPr="00BE4179">
        <w:rPr>
          <w:rFonts w:eastAsia="Calibri" w:cs="Calibri"/>
          <w:b/>
          <w:bCs/>
          <w:spacing w:val="1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Refreshments</w:t>
      </w:r>
      <w:r w:rsidR="00F80E6E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 xml:space="preserve"> (Level 3 Centre)</w:t>
      </w:r>
    </w:p>
    <w:p w14:paraId="4A4CCED7" w14:textId="77777777" w:rsidR="000723D1" w:rsidRPr="00BE4179" w:rsidRDefault="000723D1" w:rsidP="00ED782F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3B962BE8" w14:textId="223F7B3A" w:rsidR="000723D1" w:rsidRPr="00BE4179" w:rsidRDefault="000723D1" w:rsidP="000723D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11.30</w:t>
      </w:r>
      <w:r w:rsidRPr="00BE4179">
        <w:rPr>
          <w:rFonts w:eastAsia="Calibri" w:cs="Calibri"/>
          <w:b/>
          <w:bCs/>
          <w:color w:val="4F8200"/>
          <w:spacing w:val="-13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-</w:t>
      </w:r>
      <w:r w:rsidRPr="00BE4179">
        <w:rPr>
          <w:rFonts w:eastAsia="Calibri" w:cs="Calibri"/>
          <w:b/>
          <w:bCs/>
          <w:color w:val="4F8200"/>
          <w:spacing w:val="-12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12:30:</w:t>
      </w:r>
      <w:r w:rsidRPr="00BE4179">
        <w:rPr>
          <w:rFonts w:eastAsia="Calibri" w:cs="Calibri"/>
          <w:b/>
          <w:bCs/>
          <w:color w:val="4F8200"/>
          <w:spacing w:val="21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Parallel</w:t>
      </w:r>
      <w:r w:rsidRPr="00BE4179">
        <w:rPr>
          <w:rFonts w:eastAsia="Calibri" w:cs="Calibri"/>
          <w:b/>
          <w:bCs/>
          <w:color w:val="4F8200"/>
          <w:spacing w:val="-12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w w:val="110"/>
          <w:kern w:val="0"/>
          <w:sz w:val="28"/>
          <w:szCs w:val="28"/>
          <w14:ligatures w14:val="none"/>
        </w:rPr>
        <w:t>session</w:t>
      </w:r>
      <w:r w:rsidRPr="00BE4179">
        <w:rPr>
          <w:rFonts w:eastAsia="Calibri" w:cs="Calibri"/>
          <w:b/>
          <w:bCs/>
          <w:color w:val="4F8200"/>
          <w:spacing w:val="-13"/>
          <w:w w:val="110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  <w:t>7</w:t>
      </w:r>
    </w:p>
    <w:p w14:paraId="786729A6" w14:textId="28B5AD62" w:rsidR="000723D1" w:rsidRPr="00BE4179" w:rsidRDefault="000723D1" w:rsidP="000723D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4F8200"/>
          <w:spacing w:val="-10"/>
          <w:w w:val="110"/>
          <w:kern w:val="0"/>
          <w:sz w:val="28"/>
          <w:szCs w:val="28"/>
          <w14:ligatures w14:val="none"/>
        </w:rPr>
      </w:pPr>
    </w:p>
    <w:p w14:paraId="5CC9479D" w14:textId="6AD00AE2" w:rsidR="000723D1" w:rsidRDefault="000723D1" w:rsidP="000723D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 xml:space="preserve">Panel 7.1: </w:t>
      </w:r>
      <w:r w:rsidR="005A1EDB" w:rsidRPr="00BE4179"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 xml:space="preserve">The </w:t>
      </w:r>
      <w:r w:rsidRPr="00BE4179"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>Dinosaur</w:t>
      </w:r>
      <w:r w:rsidR="005A1EDB" w:rsidRPr="00BE4179"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 xml:space="preserve"> Renaissance </w:t>
      </w:r>
      <w:r w:rsidR="00F80E6E"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>(Room 1)</w:t>
      </w:r>
    </w:p>
    <w:p w14:paraId="4A3E7956" w14:textId="707446B0" w:rsidR="006D07F4" w:rsidRPr="00BE4179" w:rsidRDefault="006D07F4" w:rsidP="000723D1">
      <w:pPr>
        <w:widowControl w:val="0"/>
        <w:autoSpaceDE w:val="0"/>
        <w:autoSpaceDN w:val="0"/>
        <w:spacing w:after="0" w:line="240" w:lineRule="auto"/>
        <w:ind w:left="101"/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color w:val="000000" w:themeColor="text1"/>
          <w:spacing w:val="-10"/>
          <w:w w:val="110"/>
          <w:kern w:val="0"/>
          <w:sz w:val="24"/>
          <w:szCs w:val="24"/>
          <w14:ligatures w14:val="none"/>
        </w:rPr>
        <w:t>Chair: Richard Fallon</w:t>
      </w:r>
    </w:p>
    <w:p w14:paraId="10F9CA8D" w14:textId="77777777" w:rsidR="006207DC" w:rsidRPr="00BE4179" w:rsidRDefault="006207DC" w:rsidP="006207DC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Nathan Lewis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Bramald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Liverpool), ‘Realising Renaissance: How Literary Fiction Responded to a Palaeontological Revolution (1969-1990)’</w:t>
      </w:r>
    </w:p>
    <w:p w14:paraId="5E72D2C4" w14:textId="36423DDE" w:rsidR="000723D1" w:rsidRPr="00BE4179" w:rsidRDefault="000723D1" w:rsidP="000723D1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Will Tattersdill (University of Glasgow), ‘Of Dinosaurs and the Renaissance: A Twentieth-Century Scientific Revolution with Reference to Early Modern Florence’</w:t>
      </w:r>
    </w:p>
    <w:p w14:paraId="3F394BEA" w14:textId="77777777" w:rsidR="00ED782F" w:rsidRPr="00BE4179" w:rsidRDefault="00ED782F" w:rsidP="00ED782F">
      <w:pPr>
        <w:widowControl w:val="0"/>
        <w:autoSpaceDE w:val="0"/>
        <w:autoSpaceDN w:val="0"/>
        <w:spacing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2FCE10CE" w14:textId="43DD0960" w:rsidR="005A1EDB" w:rsidRDefault="00ED782F" w:rsidP="00735484">
      <w:pPr>
        <w:widowControl w:val="0"/>
        <w:autoSpaceDE w:val="0"/>
        <w:autoSpaceDN w:val="0"/>
        <w:spacing w:after="0" w:line="240" w:lineRule="auto"/>
        <w:ind w:left="101" w:right="1231"/>
        <w:outlineLvl w:val="1"/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4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>7.2</w:t>
      </w:r>
      <w:r w:rsidR="005A1EDB" w:rsidRPr="00BE417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: </w:t>
      </w:r>
      <w:r w:rsidR="00735484" w:rsidRPr="00BE417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Science and </w:t>
      </w:r>
      <w:proofErr w:type="spellStart"/>
      <w:proofErr w:type="gramStart"/>
      <w:r w:rsidR="00735484" w:rsidRPr="00BE4179">
        <w:rPr>
          <w:rFonts w:eastAsia="Calibri" w:cs="Calibri"/>
          <w:b/>
          <w:bCs/>
          <w:i/>
          <w:iCs/>
          <w:spacing w:val="-6"/>
          <w:w w:val="110"/>
          <w:kern w:val="0"/>
          <w:sz w:val="24"/>
          <w:szCs w:val="24"/>
          <w14:ligatures w14:val="none"/>
        </w:rPr>
        <w:t>Andor</w:t>
      </w:r>
      <w:proofErr w:type="spellEnd"/>
      <w:r w:rsidR="00735484" w:rsidRPr="00BE4179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 </w:t>
      </w:r>
      <w:r w:rsidR="00F80E6E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 (</w:t>
      </w:r>
      <w:proofErr w:type="gramEnd"/>
      <w:r w:rsidR="00F80E6E"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  <w:t xml:space="preserve">Room 2) </w:t>
      </w:r>
    </w:p>
    <w:p w14:paraId="30FFF503" w14:textId="415FDD27" w:rsidR="00520005" w:rsidRPr="00BE4179" w:rsidRDefault="00520005" w:rsidP="00735484">
      <w:pPr>
        <w:widowControl w:val="0"/>
        <w:autoSpaceDE w:val="0"/>
        <w:autoSpaceDN w:val="0"/>
        <w:spacing w:after="0" w:line="240" w:lineRule="auto"/>
        <w:ind w:left="101" w:right="1231"/>
        <w:outlineLvl w:val="1"/>
        <w:rPr>
          <w:rFonts w:eastAsia="Calibri" w:cs="Calibri"/>
          <w:b/>
          <w:bCs/>
          <w:spacing w:val="-6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2"/>
          <w:w w:val="110"/>
          <w:kern w:val="0"/>
          <w:sz w:val="24"/>
          <w:szCs w:val="24"/>
          <w14:ligatures w14:val="none"/>
        </w:rPr>
        <w:t xml:space="preserve">Chair: Alice Jenkins </w:t>
      </w:r>
    </w:p>
    <w:p w14:paraId="632A6FBD" w14:textId="03B9461C" w:rsidR="005A1EDB" w:rsidRPr="00BE4179" w:rsidRDefault="005A1EDB" w:rsidP="00ED782F">
      <w:pPr>
        <w:widowControl w:val="0"/>
        <w:numPr>
          <w:ilvl w:val="0"/>
          <w:numId w:val="7"/>
        </w:numPr>
        <w:tabs>
          <w:tab w:val="left" w:pos="821"/>
        </w:tabs>
        <w:autoSpaceDE w:val="0"/>
        <w:autoSpaceDN w:val="0"/>
        <w:spacing w:before="3" w:after="0" w:line="240" w:lineRule="auto"/>
        <w:ind w:right="922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Emily Alder (Edinburgh Napier University), ‘Hydropower: Conduction and Resistance in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Andor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75C34A6E" w14:textId="47F8EEB3" w:rsidR="005A1EDB" w:rsidRPr="00991528" w:rsidRDefault="00FC7E30" w:rsidP="00991528">
      <w:pPr>
        <w:widowControl w:val="0"/>
        <w:numPr>
          <w:ilvl w:val="0"/>
          <w:numId w:val="7"/>
        </w:numPr>
        <w:tabs>
          <w:tab w:val="left" w:pos="821"/>
        </w:tabs>
        <w:autoSpaceDE w:val="0"/>
        <w:autoSpaceDN w:val="0"/>
        <w:spacing w:before="3" w:after="0" w:line="240" w:lineRule="auto"/>
        <w:ind w:right="922"/>
        <w:rPr>
          <w:rFonts w:eastAsia="Calibri" w:cs="Calibri"/>
          <w:kern w:val="0"/>
          <w:sz w:val="24"/>
          <w:szCs w:val="24"/>
          <w14:ligatures w14:val="none"/>
        </w:rPr>
      </w:pPr>
      <w:r>
        <w:rPr>
          <w:rFonts w:eastAsia="Calibri" w:cs="Calibri"/>
          <w:kern w:val="0"/>
          <w:sz w:val="24"/>
          <w:szCs w:val="24"/>
          <w14:ligatures w14:val="none"/>
        </w:rPr>
        <w:t>Tara Thomson (</w:t>
      </w: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Edinburgh Napier University), </w:t>
      </w:r>
      <w:r>
        <w:rPr>
          <w:rFonts w:eastAsia="Calibri" w:cs="Calibri"/>
          <w:kern w:val="0"/>
          <w:sz w:val="24"/>
          <w:szCs w:val="24"/>
          <w14:ligatures w14:val="none"/>
        </w:rPr>
        <w:t>‘</w:t>
      </w:r>
      <w:r w:rsidRPr="00FC7E30">
        <w:rPr>
          <w:rFonts w:eastAsia="Calibri" w:cs="Calibri"/>
          <w:kern w:val="0"/>
          <w:sz w:val="24"/>
          <w:szCs w:val="24"/>
          <w14:ligatures w14:val="none"/>
        </w:rPr>
        <w:t>Intelligent More-than-human Networks in Disney’s </w:t>
      </w:r>
      <w:proofErr w:type="spellStart"/>
      <w:r w:rsidRPr="00FC7E30">
        <w:rPr>
          <w:rFonts w:eastAsia="Calibri" w:cs="Calibri"/>
          <w:i/>
          <w:iCs/>
          <w:kern w:val="0"/>
          <w:sz w:val="24"/>
          <w:szCs w:val="24"/>
          <w14:ligatures w14:val="none"/>
        </w:rPr>
        <w:t>Andor</w:t>
      </w:r>
      <w:proofErr w:type="spellEnd"/>
      <w:r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3B62BB1A" w14:textId="55B0A72A" w:rsidR="0076120A" w:rsidRDefault="0076120A" w:rsidP="0076120A">
      <w:pPr>
        <w:widowControl w:val="0"/>
        <w:tabs>
          <w:tab w:val="left" w:pos="821"/>
        </w:tabs>
        <w:autoSpaceDE w:val="0"/>
        <w:autoSpaceDN w:val="0"/>
        <w:spacing w:before="2" w:after="0" w:line="240" w:lineRule="auto"/>
        <w:ind w:right="664"/>
        <w:rPr>
          <w:rFonts w:eastAsia="Calibri" w:cs="Calibri"/>
          <w:kern w:val="0"/>
          <w:sz w:val="24"/>
          <w:szCs w:val="24"/>
          <w14:ligatures w14:val="none"/>
        </w:rPr>
      </w:pPr>
    </w:p>
    <w:p w14:paraId="7509E479" w14:textId="74E5F52F" w:rsidR="0076120A" w:rsidRDefault="0076120A" w:rsidP="0076120A">
      <w:pPr>
        <w:widowControl w:val="0"/>
        <w:tabs>
          <w:tab w:val="left" w:pos="821"/>
        </w:tabs>
        <w:autoSpaceDE w:val="0"/>
        <w:autoSpaceDN w:val="0"/>
        <w:spacing w:before="2" w:after="0" w:line="240" w:lineRule="auto"/>
        <w:ind w:right="664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>Panel 7.</w:t>
      </w:r>
      <w:r w:rsidR="00233497">
        <w:rPr>
          <w:rFonts w:eastAsia="Calibri" w:cs="Calibri"/>
          <w:b/>
          <w:kern w:val="0"/>
          <w:sz w:val="24"/>
          <w:szCs w:val="24"/>
          <w14:ligatures w14:val="none"/>
        </w:rPr>
        <w:t>3</w:t>
      </w:r>
      <w:r>
        <w:rPr>
          <w:rFonts w:eastAsia="Calibri" w:cs="Calibri"/>
          <w:b/>
          <w:kern w:val="0"/>
          <w:sz w:val="24"/>
          <w:szCs w:val="24"/>
          <w14:ligatures w14:val="none"/>
        </w:rPr>
        <w:t xml:space="preserve">: Animal Studies </w:t>
      </w:r>
      <w:r w:rsidR="00F80E6E">
        <w:rPr>
          <w:rFonts w:eastAsia="Calibri" w:cs="Calibri"/>
          <w:b/>
          <w:kern w:val="0"/>
          <w:sz w:val="24"/>
          <w:szCs w:val="24"/>
          <w14:ligatures w14:val="none"/>
        </w:rPr>
        <w:t>(Room 3)</w:t>
      </w:r>
    </w:p>
    <w:p w14:paraId="7287D673" w14:textId="5F269D92" w:rsidR="00D15BEF" w:rsidRDefault="00D15BEF" w:rsidP="0076120A">
      <w:pPr>
        <w:widowControl w:val="0"/>
        <w:tabs>
          <w:tab w:val="left" w:pos="821"/>
        </w:tabs>
        <w:autoSpaceDE w:val="0"/>
        <w:autoSpaceDN w:val="0"/>
        <w:spacing w:before="2" w:after="0" w:line="240" w:lineRule="auto"/>
        <w:ind w:right="664"/>
        <w:rPr>
          <w:rFonts w:eastAsia="Calibri" w:cs="Calibri"/>
          <w:b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kern w:val="0"/>
          <w:sz w:val="24"/>
          <w:szCs w:val="24"/>
          <w14:ligatures w14:val="none"/>
        </w:rPr>
        <w:t xml:space="preserve">Chair: Anna </w:t>
      </w:r>
      <w:proofErr w:type="spellStart"/>
      <w:r w:rsidRPr="00D15BEF">
        <w:rPr>
          <w:rFonts w:eastAsia="Calibri" w:cs="Calibri"/>
          <w:b/>
          <w:kern w:val="0"/>
          <w:sz w:val="24"/>
          <w:szCs w:val="24"/>
          <w14:ligatures w14:val="none"/>
        </w:rPr>
        <w:t>Auguscik</w:t>
      </w:r>
      <w:proofErr w:type="spellEnd"/>
    </w:p>
    <w:p w14:paraId="7F169190" w14:textId="77777777" w:rsidR="0076120A" w:rsidRPr="00C471EE" w:rsidRDefault="0076120A" w:rsidP="0076120A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563"/>
        <w:rPr>
          <w:rFonts w:eastAsia="Calibri" w:cs="Calibri"/>
          <w:kern w:val="0"/>
          <w:sz w:val="24"/>
          <w:szCs w:val="24"/>
          <w14:ligatures w14:val="none"/>
        </w:rPr>
      </w:pPr>
      <w:r w:rsidRPr="00C471EE">
        <w:rPr>
          <w:rFonts w:eastAsia="Calibri" w:cs="Calibri"/>
          <w:kern w:val="0"/>
          <w:sz w:val="24"/>
          <w:szCs w:val="24"/>
          <w14:ligatures w14:val="none"/>
        </w:rPr>
        <w:t xml:space="preserve">Daniel Bowman (University of Stavanger), </w:t>
      </w:r>
      <w:r>
        <w:rPr>
          <w:rFonts w:eastAsia="Calibri" w:cs="Calibri"/>
          <w:kern w:val="0"/>
          <w:sz w:val="24"/>
          <w:szCs w:val="24"/>
          <w14:ligatures w14:val="none"/>
        </w:rPr>
        <w:t>‘</w:t>
      </w:r>
      <w:r w:rsidRPr="00D67B54">
        <w:rPr>
          <w:rFonts w:eastAsia="Calibri" w:cs="Calibri"/>
          <w:kern w:val="0"/>
          <w:sz w:val="24"/>
          <w:szCs w:val="24"/>
          <w14:ligatures w14:val="none"/>
        </w:rPr>
        <w:t>An Epitaph for the Coach Dog</w:t>
      </w:r>
      <w:r>
        <w:rPr>
          <w:rFonts w:eastAsia="Calibri" w:cs="Calibri"/>
          <w:kern w:val="0"/>
          <w:sz w:val="24"/>
          <w:szCs w:val="24"/>
          <w14:ligatures w14:val="none"/>
        </w:rPr>
        <w:t>’</w:t>
      </w:r>
    </w:p>
    <w:p w14:paraId="5ED872E9" w14:textId="77777777" w:rsidR="00233497" w:rsidRPr="00BE4179" w:rsidRDefault="00233497" w:rsidP="00233497">
      <w:pPr>
        <w:widowControl w:val="0"/>
        <w:numPr>
          <w:ilvl w:val="0"/>
          <w:numId w:val="2"/>
        </w:numPr>
        <w:tabs>
          <w:tab w:val="left" w:pos="821"/>
        </w:tabs>
        <w:autoSpaceDE w:val="0"/>
        <w:autoSpaceDN w:val="0"/>
        <w:spacing w:before="2" w:after="0" w:line="240" w:lineRule="auto"/>
        <w:ind w:right="664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>Caitlin Mathieson (University of Strathclyde), ‘Cannibalism as an Ethical Mirror: Gendered Consumption in Contemporary Horror Literature’</w:t>
      </w:r>
    </w:p>
    <w:p w14:paraId="67D5FE82" w14:textId="77777777" w:rsidR="00ED782F" w:rsidRPr="00BE4179" w:rsidRDefault="00ED782F" w:rsidP="00ED782F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1791A1D0" w14:textId="4410F5E2" w:rsidR="00ED782F" w:rsidRDefault="00ED782F" w:rsidP="00ED782F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Panel</w:t>
      </w:r>
      <w:r w:rsidRPr="00BE4179">
        <w:rPr>
          <w:rFonts w:eastAsia="Calibri" w:cs="Calibri"/>
          <w:b/>
          <w:bCs/>
          <w:spacing w:val="-13"/>
          <w:w w:val="110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7.</w:t>
      </w:r>
      <w:r w:rsidR="00233497">
        <w:rPr>
          <w:rFonts w:eastAsia="Calibri" w:cs="Calibri"/>
          <w:b/>
          <w:bCs/>
          <w:w w:val="110"/>
          <w:kern w:val="0"/>
          <w:sz w:val="24"/>
          <w:szCs w:val="24"/>
          <w14:ligatures w14:val="none"/>
        </w:rPr>
        <w:t>4</w:t>
      </w:r>
      <w:r w:rsidR="00506582" w:rsidRPr="00BE4179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: Victorian Imaginaries</w:t>
      </w:r>
      <w:r w:rsidR="00F80E6E"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 xml:space="preserve"> (Room 4)</w:t>
      </w:r>
    </w:p>
    <w:p w14:paraId="78CC5AAF" w14:textId="40F08CD3" w:rsidR="005B7B10" w:rsidRPr="00BE4179" w:rsidRDefault="005B7B10" w:rsidP="00ED782F">
      <w:pPr>
        <w:widowControl w:val="0"/>
        <w:autoSpaceDE w:val="0"/>
        <w:autoSpaceDN w:val="0"/>
        <w:spacing w:after="0" w:line="240" w:lineRule="auto"/>
        <w:ind w:left="101" w:right="584"/>
        <w:outlineLvl w:val="1"/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</w:pPr>
      <w:r>
        <w:rPr>
          <w:rFonts w:eastAsia="Calibri" w:cs="Calibri"/>
          <w:b/>
          <w:bCs/>
          <w:spacing w:val="-12"/>
          <w:w w:val="110"/>
          <w:kern w:val="0"/>
          <w:sz w:val="24"/>
          <w:szCs w:val="24"/>
          <w14:ligatures w14:val="none"/>
        </w:rPr>
        <w:t>Chair: Louise Benson James</w:t>
      </w:r>
    </w:p>
    <w:p w14:paraId="7F283139" w14:textId="500290B2" w:rsidR="00506582" w:rsidRPr="00BE4179" w:rsidRDefault="00506582" w:rsidP="00506582">
      <w:pPr>
        <w:widowControl w:val="0"/>
        <w:numPr>
          <w:ilvl w:val="0"/>
          <w:numId w:val="7"/>
        </w:numPr>
        <w:tabs>
          <w:tab w:val="left" w:pos="821"/>
        </w:tabs>
        <w:autoSpaceDE w:val="0"/>
        <w:autoSpaceDN w:val="0"/>
        <w:spacing w:before="3" w:after="0" w:line="240" w:lineRule="auto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Keith Williams (University of Dundee), ‘“Wired World”: Robert Duncan Milne and the Victorian Internet </w:t>
      </w:r>
    </w:p>
    <w:p w14:paraId="4E455113" w14:textId="77777777" w:rsidR="000328A6" w:rsidRPr="00BE4179" w:rsidRDefault="000328A6" w:rsidP="000328A6">
      <w:pPr>
        <w:widowControl w:val="0"/>
        <w:numPr>
          <w:ilvl w:val="0"/>
          <w:numId w:val="7"/>
        </w:numPr>
        <w:tabs>
          <w:tab w:val="left" w:pos="821"/>
        </w:tabs>
        <w:autoSpaceDE w:val="0"/>
        <w:autoSpaceDN w:val="0"/>
        <w:spacing w:before="3" w:after="0" w:line="240" w:lineRule="auto"/>
        <w:ind w:right="605"/>
        <w:rPr>
          <w:rFonts w:eastAsia="Calibri" w:cs="Calibri"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Marijke </w:t>
      </w:r>
      <w:proofErr w:type="spellStart"/>
      <w:r w:rsidRPr="00BE4179">
        <w:rPr>
          <w:rFonts w:eastAsia="Calibri" w:cs="Calibri"/>
          <w:kern w:val="0"/>
          <w:sz w:val="24"/>
          <w:szCs w:val="24"/>
          <w14:ligatures w14:val="none"/>
        </w:rPr>
        <w:t>Valk</w:t>
      </w:r>
      <w:proofErr w:type="spellEnd"/>
      <w:r w:rsidRPr="00BE4179">
        <w:rPr>
          <w:rFonts w:eastAsia="Calibri" w:cs="Calibri"/>
          <w:kern w:val="0"/>
          <w:sz w:val="24"/>
          <w:szCs w:val="24"/>
          <w14:ligatures w14:val="none"/>
        </w:rPr>
        <w:t xml:space="preserve"> (University of Birmingham), ‘The Crucible Within: The Chemistry of Soul Purification and the Alchemical Universal Medicine in </w:t>
      </w:r>
      <w:r w:rsidRPr="00BE4179">
        <w:rPr>
          <w:rFonts w:eastAsia="Calibri" w:cs="Calibri"/>
          <w:i/>
          <w:kern w:val="0"/>
          <w:sz w:val="24"/>
          <w:szCs w:val="24"/>
          <w14:ligatures w14:val="none"/>
        </w:rPr>
        <w:t>Jekyll and Hyde’</w:t>
      </w:r>
    </w:p>
    <w:p w14:paraId="4D55B518" w14:textId="6C1128EA" w:rsidR="005A1EDB" w:rsidRPr="00BE4179" w:rsidRDefault="005A1EDB" w:rsidP="005A1EDB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right="3010"/>
        <w:rPr>
          <w:rFonts w:eastAsia="Calibri" w:cs="Calibri"/>
          <w:kern w:val="0"/>
          <w:sz w:val="24"/>
          <w:szCs w:val="24"/>
          <w14:ligatures w14:val="none"/>
        </w:rPr>
      </w:pPr>
    </w:p>
    <w:p w14:paraId="7A08DEAC" w14:textId="77777777" w:rsidR="005A1EDB" w:rsidRPr="00BE4179" w:rsidRDefault="005A1EDB" w:rsidP="005A1EDB">
      <w:pPr>
        <w:widowControl w:val="0"/>
        <w:autoSpaceDE w:val="0"/>
        <w:autoSpaceDN w:val="0"/>
        <w:spacing w:before="1" w:after="0" w:line="240" w:lineRule="auto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</w:p>
    <w:p w14:paraId="4153789A" w14:textId="22511BFF" w:rsidR="005A1EDB" w:rsidRPr="00BE4179" w:rsidRDefault="005A1EDB" w:rsidP="005A1EDB">
      <w:pPr>
        <w:widowControl w:val="0"/>
        <w:autoSpaceDE w:val="0"/>
        <w:autoSpaceDN w:val="0"/>
        <w:spacing w:after="0" w:line="240" w:lineRule="auto"/>
        <w:ind w:left="101" w:right="1934"/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</w:pPr>
      <w:r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1</w:t>
      </w:r>
      <w:r w:rsidR="00506582"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2.30</w:t>
      </w:r>
      <w:r w:rsidRPr="00BE4179">
        <w:rPr>
          <w:rFonts w:eastAsia="Calibri" w:cs="Calibri"/>
          <w:b/>
          <w:bCs/>
          <w:color w:val="4F8200"/>
          <w:spacing w:val="31"/>
          <w:kern w:val="0"/>
          <w:sz w:val="28"/>
          <w:szCs w:val="28"/>
          <w14:ligatures w14:val="none"/>
        </w:rPr>
        <w:t xml:space="preserve"> </w:t>
      </w:r>
      <w:r w:rsidR="00506582"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–</w:t>
      </w:r>
      <w:r w:rsidRPr="00BE4179">
        <w:rPr>
          <w:rFonts w:eastAsia="Calibri" w:cs="Calibri"/>
          <w:b/>
          <w:bCs/>
          <w:color w:val="4F8200"/>
          <w:spacing w:val="35"/>
          <w:kern w:val="0"/>
          <w:sz w:val="28"/>
          <w:szCs w:val="28"/>
          <w14:ligatures w14:val="none"/>
        </w:rPr>
        <w:t xml:space="preserve"> </w:t>
      </w:r>
      <w:r w:rsidR="00506582"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13.30</w:t>
      </w:r>
      <w:r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:</w:t>
      </w:r>
      <w:r w:rsidRPr="00BE4179">
        <w:rPr>
          <w:rFonts w:eastAsia="Calibri" w:cs="Calibri"/>
          <w:b/>
          <w:bCs/>
          <w:color w:val="4F8200"/>
          <w:spacing w:val="37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Plenary</w:t>
      </w:r>
      <w:r w:rsidRPr="00BE4179">
        <w:rPr>
          <w:rFonts w:eastAsia="Calibri" w:cs="Calibri"/>
          <w:b/>
          <w:bCs/>
          <w:color w:val="4F8200"/>
          <w:spacing w:val="35"/>
          <w:kern w:val="0"/>
          <w:sz w:val="28"/>
          <w:szCs w:val="28"/>
          <w14:ligatures w14:val="none"/>
        </w:rPr>
        <w:t xml:space="preserve"> </w:t>
      </w:r>
      <w:r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3:</w:t>
      </w:r>
      <w:r w:rsidRPr="00BE4179">
        <w:rPr>
          <w:rFonts w:eastAsia="Calibri" w:cs="Calibri"/>
          <w:b/>
          <w:bCs/>
          <w:color w:val="4F8200"/>
          <w:spacing w:val="31"/>
          <w:kern w:val="0"/>
          <w:sz w:val="28"/>
          <w:szCs w:val="28"/>
          <w14:ligatures w14:val="none"/>
        </w:rPr>
        <w:t xml:space="preserve"> </w:t>
      </w:r>
      <w:r w:rsidR="00506582" w:rsidRPr="00BE4179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Elsa Richardson (University of Strathclyde)</w:t>
      </w:r>
      <w:r w:rsidR="009C1A64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, ‘</w:t>
      </w:r>
      <w:r w:rsidR="009C1A64" w:rsidRPr="009C1A64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>Lost Dogs and the Laboratory'</w:t>
      </w:r>
      <w:r w:rsidR="00F80E6E">
        <w:rPr>
          <w:rFonts w:eastAsia="Calibri" w:cs="Calibri"/>
          <w:b/>
          <w:bCs/>
          <w:color w:val="4F8200"/>
          <w:kern w:val="0"/>
          <w:sz w:val="28"/>
          <w:szCs w:val="28"/>
          <w14:ligatures w14:val="none"/>
        </w:rPr>
        <w:t xml:space="preserve"> (Auditorium B)</w:t>
      </w:r>
    </w:p>
    <w:p w14:paraId="695B98FC" w14:textId="77777777" w:rsidR="005A1EDB" w:rsidRPr="00BE4179" w:rsidRDefault="005A1EDB" w:rsidP="005A1EDB">
      <w:pPr>
        <w:widowControl w:val="0"/>
        <w:tabs>
          <w:tab w:val="left" w:pos="821"/>
        </w:tabs>
        <w:autoSpaceDE w:val="0"/>
        <w:autoSpaceDN w:val="0"/>
        <w:spacing w:before="3" w:after="0" w:line="240" w:lineRule="auto"/>
        <w:ind w:right="3010"/>
        <w:rPr>
          <w:rFonts w:eastAsia="Calibri" w:cs="Calibri"/>
          <w:kern w:val="0"/>
          <w:sz w:val="24"/>
          <w:szCs w:val="24"/>
          <w14:ligatures w14:val="none"/>
        </w:rPr>
      </w:pPr>
    </w:p>
    <w:p w14:paraId="4AC375C9" w14:textId="5A8FA3DF" w:rsidR="00ED782F" w:rsidRPr="00BE4179" w:rsidRDefault="00ED782F" w:rsidP="00ED782F">
      <w:pPr>
        <w:widowControl w:val="0"/>
        <w:autoSpaceDE w:val="0"/>
        <w:autoSpaceDN w:val="0"/>
        <w:spacing w:before="244" w:after="0" w:line="240" w:lineRule="auto"/>
        <w:ind w:left="101"/>
        <w:rPr>
          <w:rFonts w:eastAsia="Calibri" w:cs="Calibri"/>
          <w:b/>
          <w:bCs/>
          <w:kern w:val="0"/>
          <w:sz w:val="24"/>
          <w:szCs w:val="24"/>
          <w14:ligatures w14:val="none"/>
        </w:rPr>
      </w:pP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lastRenderedPageBreak/>
        <w:t>13.30-14.30:</w:t>
      </w:r>
      <w:r w:rsidRPr="00BE4179">
        <w:rPr>
          <w:rFonts w:eastAsia="Calibri" w:cs="Calibri"/>
          <w:b/>
          <w:bCs/>
          <w:spacing w:val="-3"/>
          <w:w w:val="105"/>
          <w:kern w:val="0"/>
          <w:sz w:val="24"/>
          <w:szCs w:val="24"/>
          <w14:ligatures w14:val="none"/>
        </w:rPr>
        <w:t xml:space="preserve"> </w:t>
      </w:r>
      <w:r w:rsidRPr="00BE4179">
        <w:rPr>
          <w:rFonts w:eastAsia="Calibri" w:cs="Calibri"/>
          <w:b/>
          <w:bCs/>
          <w:w w:val="105"/>
          <w:kern w:val="0"/>
          <w:sz w:val="24"/>
          <w:szCs w:val="24"/>
          <w14:ligatures w14:val="none"/>
        </w:rPr>
        <w:t>Lunch</w:t>
      </w:r>
      <w:r w:rsidRPr="00BE4179"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  <w:t xml:space="preserve"> </w:t>
      </w:r>
      <w:r w:rsidR="00F80E6E">
        <w:rPr>
          <w:rFonts w:eastAsia="Calibri" w:cs="Calibri"/>
          <w:b/>
          <w:bCs/>
          <w:spacing w:val="-2"/>
          <w:w w:val="105"/>
          <w:kern w:val="0"/>
          <w:sz w:val="24"/>
          <w:szCs w:val="24"/>
          <w14:ligatures w14:val="none"/>
        </w:rPr>
        <w:t xml:space="preserve">(Level 3 Centre) </w:t>
      </w:r>
    </w:p>
    <w:p w14:paraId="5410BBC5" w14:textId="77777777" w:rsidR="00506582" w:rsidRPr="00BE4179" w:rsidRDefault="00506582" w:rsidP="00DC1665">
      <w:pPr>
        <w:rPr>
          <w:rFonts w:cs="Times New Roman"/>
          <w:b/>
          <w:bCs/>
          <w:sz w:val="24"/>
          <w:szCs w:val="24"/>
        </w:rPr>
      </w:pPr>
    </w:p>
    <w:p w14:paraId="2653805B" w14:textId="77777777" w:rsidR="00506582" w:rsidRPr="00BE4179" w:rsidRDefault="00506582" w:rsidP="00DC1665">
      <w:pPr>
        <w:rPr>
          <w:rFonts w:cs="Times New Roman"/>
          <w:b/>
          <w:bCs/>
          <w:sz w:val="24"/>
          <w:szCs w:val="24"/>
        </w:rPr>
      </w:pPr>
    </w:p>
    <w:p w14:paraId="1246F99B" w14:textId="77777777" w:rsidR="00506582" w:rsidRPr="00BE4179" w:rsidRDefault="00506582" w:rsidP="00506582">
      <w:pPr>
        <w:jc w:val="center"/>
        <w:rPr>
          <w:rFonts w:cs="Times New Roman"/>
          <w:b/>
          <w:bCs/>
          <w:sz w:val="24"/>
          <w:szCs w:val="24"/>
        </w:rPr>
      </w:pPr>
      <w:r w:rsidRPr="00BE4179">
        <w:rPr>
          <w:rFonts w:cs="Times New Roman"/>
          <w:b/>
          <w:bCs/>
          <w:noProof/>
          <w:sz w:val="24"/>
          <w:szCs w:val="24"/>
        </w:rPr>
        <w:drawing>
          <wp:inline distT="0" distB="0" distL="0" distR="0" wp14:anchorId="457D73B4" wp14:editId="3288F1E5">
            <wp:extent cx="4200525" cy="2360695"/>
            <wp:effectExtent l="0" t="0" r="317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ecropolis-Glasgow-Blick-Stadt.jpg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803" cy="236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E486B" w14:textId="77777777" w:rsidR="00506582" w:rsidRPr="00BE4179" w:rsidRDefault="00506582" w:rsidP="00506582">
      <w:pPr>
        <w:rPr>
          <w:rFonts w:cs="Times New Roman"/>
          <w:b/>
          <w:bCs/>
          <w:color w:val="000000" w:themeColor="text1"/>
          <w:sz w:val="24"/>
          <w:szCs w:val="24"/>
        </w:rPr>
      </w:pPr>
    </w:p>
    <w:p w14:paraId="76FC84FF" w14:textId="377B7504" w:rsidR="00DC1665" w:rsidRPr="00BE4179" w:rsidRDefault="00506582" w:rsidP="00506582">
      <w:pPr>
        <w:rPr>
          <w:rFonts w:cs="Times New Roman"/>
          <w:b/>
          <w:bCs/>
          <w:sz w:val="24"/>
          <w:szCs w:val="24"/>
        </w:rPr>
      </w:pPr>
      <w:r w:rsidRPr="00BE4179">
        <w:rPr>
          <w:rFonts w:cs="Times New Roman"/>
          <w:b/>
          <w:bCs/>
          <w:sz w:val="24"/>
          <w:szCs w:val="24"/>
        </w:rPr>
        <w:t>Following lunch there is an optional guided tour of the Glasgow Necropolis</w:t>
      </w:r>
      <w:r w:rsidR="002940DE" w:rsidRPr="00BE4179">
        <w:rPr>
          <w:rFonts w:cs="Times New Roman"/>
          <w:b/>
          <w:bCs/>
          <w:sz w:val="24"/>
          <w:szCs w:val="24"/>
        </w:rPr>
        <w:t>, where Cemetery &amp; Sculpture Historian Gary Nisbet will take us on a guided tour of the resting places of individuals associated with science, technology, and medicine.</w:t>
      </w:r>
    </w:p>
    <w:p w14:paraId="1644FAD0" w14:textId="341D5E82" w:rsidR="002940DE" w:rsidRPr="00BE4179" w:rsidRDefault="002940DE" w:rsidP="00506582">
      <w:pPr>
        <w:rPr>
          <w:rFonts w:cs="Times New Roman"/>
          <w:b/>
          <w:bCs/>
          <w:sz w:val="24"/>
          <w:szCs w:val="24"/>
        </w:rPr>
      </w:pPr>
      <w:r w:rsidRPr="00BE4179">
        <w:rPr>
          <w:rFonts w:cs="Times New Roman"/>
          <w:b/>
          <w:bCs/>
          <w:sz w:val="24"/>
          <w:szCs w:val="24"/>
        </w:rPr>
        <w:t xml:space="preserve">NB: The Necropolis is approximately a 10-minute walk from the Technology &amp; Innovation Centre. Some parts of the paths within the Necropolis are uneven or uphill. Sensible shoes are recommended. </w:t>
      </w:r>
    </w:p>
    <w:p w14:paraId="066661A7" w14:textId="01B79F6E" w:rsidR="007214C7" w:rsidRPr="00BE4179" w:rsidRDefault="007214C7" w:rsidP="00ED614C"/>
    <w:sectPr w:rsidR="007214C7" w:rsidRPr="00BE4179" w:rsidSect="00384840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284" w:right="510" w:bottom="340" w:left="51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8AB2AB" w14:textId="77777777" w:rsidR="000F20DD" w:rsidRDefault="000F20DD" w:rsidP="005B6D2D">
      <w:pPr>
        <w:spacing w:after="0" w:line="240" w:lineRule="auto"/>
      </w:pPr>
      <w:r>
        <w:separator/>
      </w:r>
    </w:p>
  </w:endnote>
  <w:endnote w:type="continuationSeparator" w:id="0">
    <w:p w14:paraId="7631D1F0" w14:textId="77777777" w:rsidR="000F20DD" w:rsidRDefault="000F20DD" w:rsidP="005B6D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ptos">
    <w:altName w:val="Calibri"/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89C397" w14:textId="77777777" w:rsidR="00C74E3D" w:rsidRDefault="00C74E3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33B0E" w14:textId="77777777" w:rsidR="00C74E3D" w:rsidRDefault="00C74E3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C8DE52" w14:textId="77777777" w:rsidR="00C74E3D" w:rsidRDefault="00C74E3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61F0D7" w14:textId="77777777" w:rsidR="000F20DD" w:rsidRDefault="000F20DD" w:rsidP="005B6D2D">
      <w:pPr>
        <w:spacing w:after="0" w:line="240" w:lineRule="auto"/>
      </w:pPr>
      <w:r>
        <w:separator/>
      </w:r>
    </w:p>
  </w:footnote>
  <w:footnote w:type="continuationSeparator" w:id="0">
    <w:p w14:paraId="257DDB97" w14:textId="77777777" w:rsidR="000F20DD" w:rsidRDefault="000F20DD" w:rsidP="005B6D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865276" w14:textId="62DF68A6" w:rsidR="00C74E3D" w:rsidRDefault="000F20DD">
    <w:pPr>
      <w:pStyle w:val="Header"/>
    </w:pPr>
    <w:r>
      <w:rPr>
        <w:noProof/>
      </w:rPr>
      <w:pict w14:anchorId="172B798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9883938" o:spid="_x0000_s2051" type="#_x0000_t75" alt="AdobeStock_245251643" style="position:absolute;margin-left:0;margin-top:0;width:30in;height:20in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dobeStock_245251643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754FA8" w14:textId="4002D885" w:rsidR="00C74E3D" w:rsidRDefault="000F20DD">
    <w:pPr>
      <w:pStyle w:val="Header"/>
    </w:pPr>
    <w:r>
      <w:rPr>
        <w:noProof/>
      </w:rPr>
      <w:pict w14:anchorId="7762F14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9883939" o:spid="_x0000_s2050" type="#_x0000_t75" alt="AdobeStock_245251643" style="position:absolute;margin-left:0;margin-top:0;width:30in;height:20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dobeStock_245251643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5D4942" w14:textId="495682B7" w:rsidR="00C74E3D" w:rsidRDefault="000F20DD">
    <w:pPr>
      <w:pStyle w:val="Header"/>
    </w:pPr>
    <w:r>
      <w:rPr>
        <w:noProof/>
      </w:rPr>
      <w:pict w14:anchorId="4CCD79C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9883937" o:spid="_x0000_s2049" type="#_x0000_t75" alt="AdobeStock_245251643" style="position:absolute;margin-left:0;margin-top:0;width:30in;height:20in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dobeStock_245251643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7B3FA0"/>
    <w:multiLevelType w:val="hybridMultilevel"/>
    <w:tmpl w:val="4D9A907E"/>
    <w:lvl w:ilvl="0" w:tplc="AC304FAC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C8B0AB1E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49D62C00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817E214A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74204C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4A4A50A8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C1AED416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0B4E3488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993ACFFE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AA3304B"/>
    <w:multiLevelType w:val="hybridMultilevel"/>
    <w:tmpl w:val="B7049FC6"/>
    <w:lvl w:ilvl="0" w:tplc="B42C9B9C">
      <w:numFmt w:val="bullet"/>
      <w:lvlText w:val="•"/>
      <w:lvlJc w:val="left"/>
      <w:pPr>
        <w:ind w:left="720" w:hanging="36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4E4AD6"/>
    <w:multiLevelType w:val="hybridMultilevel"/>
    <w:tmpl w:val="5372946A"/>
    <w:lvl w:ilvl="0" w:tplc="301E4C8E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49442BA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442CCE86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A39033DE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2D300FC8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B87CEC7C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10AC1778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C4EC48F0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6FC8B704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44011C66"/>
    <w:multiLevelType w:val="multilevel"/>
    <w:tmpl w:val="562C56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4FE7505"/>
    <w:multiLevelType w:val="hybridMultilevel"/>
    <w:tmpl w:val="070252FC"/>
    <w:lvl w:ilvl="0" w:tplc="24205D38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C832D05A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8AF8C924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0B5C3354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7004CA16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5C661DE2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AFFCCA3A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9A7AA918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6FA214CA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498C351F"/>
    <w:multiLevelType w:val="hybridMultilevel"/>
    <w:tmpl w:val="52FABA2C"/>
    <w:lvl w:ilvl="0" w:tplc="C8A862CC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B42C9B9C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54CA4070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95B8487A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C9D0DB86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2E3032B8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47FC1366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8D126AE0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7BEEDC1A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5CA27C5A"/>
    <w:multiLevelType w:val="hybridMultilevel"/>
    <w:tmpl w:val="99DAE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A76B4E"/>
    <w:multiLevelType w:val="hybridMultilevel"/>
    <w:tmpl w:val="AE987730"/>
    <w:lvl w:ilvl="0" w:tplc="F47CD2BA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C2163E4C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33B4C61E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24983DF6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79B6995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CBBA3B8A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6C94EB9C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44CCD728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A5E82D66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6E3D580A"/>
    <w:multiLevelType w:val="hybridMultilevel"/>
    <w:tmpl w:val="488EDC30"/>
    <w:lvl w:ilvl="0" w:tplc="411E6762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7E286744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37B475BA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BE10DCBC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B3C07140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2A52EA16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0DD63BCA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0854CC26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6FCA2D76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7CCD21C9"/>
    <w:multiLevelType w:val="hybridMultilevel"/>
    <w:tmpl w:val="9EB405A8"/>
    <w:lvl w:ilvl="0" w:tplc="71B6E82C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83EA4670">
      <w:numFmt w:val="bullet"/>
      <w:lvlText w:val="•"/>
      <w:lvlJc w:val="left"/>
      <w:pPr>
        <w:ind w:left="1716" w:hanging="360"/>
      </w:pPr>
      <w:rPr>
        <w:rFonts w:hint="default"/>
        <w:lang w:val="en-US" w:eastAsia="en-US" w:bidi="ar-SA"/>
      </w:rPr>
    </w:lvl>
    <w:lvl w:ilvl="2" w:tplc="ADF28926">
      <w:numFmt w:val="bullet"/>
      <w:lvlText w:val="•"/>
      <w:lvlJc w:val="left"/>
      <w:pPr>
        <w:ind w:left="2613" w:hanging="360"/>
      </w:pPr>
      <w:rPr>
        <w:rFonts w:hint="default"/>
        <w:lang w:val="en-US" w:eastAsia="en-US" w:bidi="ar-SA"/>
      </w:rPr>
    </w:lvl>
    <w:lvl w:ilvl="3" w:tplc="E41218BA">
      <w:numFmt w:val="bullet"/>
      <w:lvlText w:val="•"/>
      <w:lvlJc w:val="left"/>
      <w:pPr>
        <w:ind w:left="3509" w:hanging="360"/>
      </w:pPr>
      <w:rPr>
        <w:rFonts w:hint="default"/>
        <w:lang w:val="en-US" w:eastAsia="en-US" w:bidi="ar-SA"/>
      </w:rPr>
    </w:lvl>
    <w:lvl w:ilvl="4" w:tplc="DA3481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5" w:tplc="81F415D8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71565E7A">
      <w:numFmt w:val="bullet"/>
      <w:lvlText w:val="•"/>
      <w:lvlJc w:val="left"/>
      <w:pPr>
        <w:ind w:left="6199" w:hanging="360"/>
      </w:pPr>
      <w:rPr>
        <w:rFonts w:hint="default"/>
        <w:lang w:val="en-US" w:eastAsia="en-US" w:bidi="ar-SA"/>
      </w:rPr>
    </w:lvl>
    <w:lvl w:ilvl="7" w:tplc="033C7748">
      <w:numFmt w:val="bullet"/>
      <w:lvlText w:val="•"/>
      <w:lvlJc w:val="left"/>
      <w:pPr>
        <w:ind w:left="7096" w:hanging="360"/>
      </w:pPr>
      <w:rPr>
        <w:rFonts w:hint="default"/>
        <w:lang w:val="en-US" w:eastAsia="en-US" w:bidi="ar-SA"/>
      </w:rPr>
    </w:lvl>
    <w:lvl w:ilvl="8" w:tplc="A95CA828"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9"/>
  </w:num>
  <w:num w:numId="5">
    <w:abstractNumId w:val="8"/>
  </w:num>
  <w:num w:numId="6">
    <w:abstractNumId w:val="2"/>
  </w:num>
  <w:num w:numId="7">
    <w:abstractNumId w:val="0"/>
  </w:num>
  <w:num w:numId="8">
    <w:abstractNumId w:val="6"/>
  </w:num>
  <w:num w:numId="9">
    <w:abstractNumId w:val="1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4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D2D"/>
    <w:rsid w:val="000009FA"/>
    <w:rsid w:val="0000747E"/>
    <w:rsid w:val="00010CAE"/>
    <w:rsid w:val="000150A9"/>
    <w:rsid w:val="00015415"/>
    <w:rsid w:val="00016793"/>
    <w:rsid w:val="00017CFE"/>
    <w:rsid w:val="000328A6"/>
    <w:rsid w:val="0004242A"/>
    <w:rsid w:val="000510CB"/>
    <w:rsid w:val="0005172C"/>
    <w:rsid w:val="00056637"/>
    <w:rsid w:val="000612D3"/>
    <w:rsid w:val="000723D1"/>
    <w:rsid w:val="00075CAC"/>
    <w:rsid w:val="000765EB"/>
    <w:rsid w:val="0008541D"/>
    <w:rsid w:val="00090F0B"/>
    <w:rsid w:val="00092009"/>
    <w:rsid w:val="00097681"/>
    <w:rsid w:val="000A44A2"/>
    <w:rsid w:val="000A4938"/>
    <w:rsid w:val="000B114A"/>
    <w:rsid w:val="000B20C5"/>
    <w:rsid w:val="000B2A59"/>
    <w:rsid w:val="000C3913"/>
    <w:rsid w:val="000E42FF"/>
    <w:rsid w:val="000F0234"/>
    <w:rsid w:val="000F20DD"/>
    <w:rsid w:val="001000CB"/>
    <w:rsid w:val="0010132F"/>
    <w:rsid w:val="0010355D"/>
    <w:rsid w:val="00110AF5"/>
    <w:rsid w:val="00113053"/>
    <w:rsid w:val="001248FA"/>
    <w:rsid w:val="00124EB6"/>
    <w:rsid w:val="001254F0"/>
    <w:rsid w:val="001262C1"/>
    <w:rsid w:val="00144532"/>
    <w:rsid w:val="00150B9F"/>
    <w:rsid w:val="00155E6D"/>
    <w:rsid w:val="00171070"/>
    <w:rsid w:val="00173129"/>
    <w:rsid w:val="0018063D"/>
    <w:rsid w:val="0018285A"/>
    <w:rsid w:val="001A4D2A"/>
    <w:rsid w:val="001A5367"/>
    <w:rsid w:val="001B104E"/>
    <w:rsid w:val="001C3046"/>
    <w:rsid w:val="001D2757"/>
    <w:rsid w:val="001D42E4"/>
    <w:rsid w:val="001D5DB4"/>
    <w:rsid w:val="001D5F99"/>
    <w:rsid w:val="001D6DB8"/>
    <w:rsid w:val="001E2C62"/>
    <w:rsid w:val="001E6892"/>
    <w:rsid w:val="0021579F"/>
    <w:rsid w:val="0021708C"/>
    <w:rsid w:val="00222EF9"/>
    <w:rsid w:val="00227B2E"/>
    <w:rsid w:val="00233497"/>
    <w:rsid w:val="00237133"/>
    <w:rsid w:val="0024505E"/>
    <w:rsid w:val="002468EB"/>
    <w:rsid w:val="00254241"/>
    <w:rsid w:val="00276BAE"/>
    <w:rsid w:val="002838E4"/>
    <w:rsid w:val="002940DE"/>
    <w:rsid w:val="002B37C9"/>
    <w:rsid w:val="002C3661"/>
    <w:rsid w:val="002C5DBF"/>
    <w:rsid w:val="002C6FF5"/>
    <w:rsid w:val="002D5760"/>
    <w:rsid w:val="002E1900"/>
    <w:rsid w:val="002F35FF"/>
    <w:rsid w:val="003109C3"/>
    <w:rsid w:val="003163DB"/>
    <w:rsid w:val="0032268A"/>
    <w:rsid w:val="00343FA1"/>
    <w:rsid w:val="00344B39"/>
    <w:rsid w:val="003479D4"/>
    <w:rsid w:val="00350EE7"/>
    <w:rsid w:val="00353981"/>
    <w:rsid w:val="00355824"/>
    <w:rsid w:val="00362202"/>
    <w:rsid w:val="00364C77"/>
    <w:rsid w:val="00371A9C"/>
    <w:rsid w:val="00381763"/>
    <w:rsid w:val="003847C9"/>
    <w:rsid w:val="00384840"/>
    <w:rsid w:val="003853E1"/>
    <w:rsid w:val="003B127D"/>
    <w:rsid w:val="003B285D"/>
    <w:rsid w:val="003C1B51"/>
    <w:rsid w:val="003D7421"/>
    <w:rsid w:val="003F758B"/>
    <w:rsid w:val="00414766"/>
    <w:rsid w:val="00415018"/>
    <w:rsid w:val="004229D5"/>
    <w:rsid w:val="00425F4C"/>
    <w:rsid w:val="00430B86"/>
    <w:rsid w:val="00433741"/>
    <w:rsid w:val="00436433"/>
    <w:rsid w:val="00436D95"/>
    <w:rsid w:val="00451EF5"/>
    <w:rsid w:val="00475688"/>
    <w:rsid w:val="00475BFB"/>
    <w:rsid w:val="004844D5"/>
    <w:rsid w:val="004953CF"/>
    <w:rsid w:val="004B6FDD"/>
    <w:rsid w:val="004C5113"/>
    <w:rsid w:val="004D04CF"/>
    <w:rsid w:val="004D0A9E"/>
    <w:rsid w:val="00506582"/>
    <w:rsid w:val="00514C0E"/>
    <w:rsid w:val="00520005"/>
    <w:rsid w:val="0052076F"/>
    <w:rsid w:val="0052171C"/>
    <w:rsid w:val="005244A8"/>
    <w:rsid w:val="00525953"/>
    <w:rsid w:val="005455B5"/>
    <w:rsid w:val="00546DB6"/>
    <w:rsid w:val="00546DEF"/>
    <w:rsid w:val="005543E1"/>
    <w:rsid w:val="00554C1E"/>
    <w:rsid w:val="00555616"/>
    <w:rsid w:val="00562195"/>
    <w:rsid w:val="005726C0"/>
    <w:rsid w:val="00572DD2"/>
    <w:rsid w:val="00594663"/>
    <w:rsid w:val="00595685"/>
    <w:rsid w:val="00597D5F"/>
    <w:rsid w:val="005A1EDB"/>
    <w:rsid w:val="005A7A87"/>
    <w:rsid w:val="005B6D2D"/>
    <w:rsid w:val="005B7B10"/>
    <w:rsid w:val="005C4708"/>
    <w:rsid w:val="005C65E0"/>
    <w:rsid w:val="005C678E"/>
    <w:rsid w:val="005F1AAB"/>
    <w:rsid w:val="006114E9"/>
    <w:rsid w:val="00614F78"/>
    <w:rsid w:val="006207DC"/>
    <w:rsid w:val="006218EF"/>
    <w:rsid w:val="00621DA4"/>
    <w:rsid w:val="00624FCD"/>
    <w:rsid w:val="00626281"/>
    <w:rsid w:val="00635AF1"/>
    <w:rsid w:val="006512DB"/>
    <w:rsid w:val="00657BC9"/>
    <w:rsid w:val="00660568"/>
    <w:rsid w:val="006661D2"/>
    <w:rsid w:val="00683C61"/>
    <w:rsid w:val="006A0E15"/>
    <w:rsid w:val="006B208C"/>
    <w:rsid w:val="006C5652"/>
    <w:rsid w:val="006C6751"/>
    <w:rsid w:val="006C7B6B"/>
    <w:rsid w:val="006D07F4"/>
    <w:rsid w:val="006D292D"/>
    <w:rsid w:val="006E357C"/>
    <w:rsid w:val="006F460A"/>
    <w:rsid w:val="00700F4C"/>
    <w:rsid w:val="007023DB"/>
    <w:rsid w:val="0070446A"/>
    <w:rsid w:val="007214C7"/>
    <w:rsid w:val="00722A94"/>
    <w:rsid w:val="00735484"/>
    <w:rsid w:val="00742F22"/>
    <w:rsid w:val="0074680E"/>
    <w:rsid w:val="00757742"/>
    <w:rsid w:val="0076120A"/>
    <w:rsid w:val="007668F4"/>
    <w:rsid w:val="00784D81"/>
    <w:rsid w:val="00794590"/>
    <w:rsid w:val="007951FB"/>
    <w:rsid w:val="007B1BBC"/>
    <w:rsid w:val="007C219D"/>
    <w:rsid w:val="007C76D8"/>
    <w:rsid w:val="007D7824"/>
    <w:rsid w:val="007D7B82"/>
    <w:rsid w:val="007D7C96"/>
    <w:rsid w:val="007D7F20"/>
    <w:rsid w:val="007E4243"/>
    <w:rsid w:val="007F400A"/>
    <w:rsid w:val="0081792B"/>
    <w:rsid w:val="00830BA5"/>
    <w:rsid w:val="0084464C"/>
    <w:rsid w:val="008513C8"/>
    <w:rsid w:val="00862382"/>
    <w:rsid w:val="008717C3"/>
    <w:rsid w:val="00875F4C"/>
    <w:rsid w:val="008917CD"/>
    <w:rsid w:val="008A09E5"/>
    <w:rsid w:val="008A2260"/>
    <w:rsid w:val="008A345E"/>
    <w:rsid w:val="008A6377"/>
    <w:rsid w:val="008E4351"/>
    <w:rsid w:val="008F1AD1"/>
    <w:rsid w:val="00926C08"/>
    <w:rsid w:val="00932250"/>
    <w:rsid w:val="00934C86"/>
    <w:rsid w:val="00941A81"/>
    <w:rsid w:val="00950ED3"/>
    <w:rsid w:val="009568B4"/>
    <w:rsid w:val="0096382A"/>
    <w:rsid w:val="00967DA6"/>
    <w:rsid w:val="009766D1"/>
    <w:rsid w:val="009769CE"/>
    <w:rsid w:val="0098484D"/>
    <w:rsid w:val="00985A33"/>
    <w:rsid w:val="00990084"/>
    <w:rsid w:val="00991528"/>
    <w:rsid w:val="00993E25"/>
    <w:rsid w:val="009955F8"/>
    <w:rsid w:val="009B0F1F"/>
    <w:rsid w:val="009B1D2F"/>
    <w:rsid w:val="009C1A64"/>
    <w:rsid w:val="009D0DE9"/>
    <w:rsid w:val="009E416A"/>
    <w:rsid w:val="009F0297"/>
    <w:rsid w:val="00A01C91"/>
    <w:rsid w:val="00A24684"/>
    <w:rsid w:val="00A276D5"/>
    <w:rsid w:val="00A36FFD"/>
    <w:rsid w:val="00A41FBF"/>
    <w:rsid w:val="00A42511"/>
    <w:rsid w:val="00A50608"/>
    <w:rsid w:val="00A54EF8"/>
    <w:rsid w:val="00A60887"/>
    <w:rsid w:val="00A70300"/>
    <w:rsid w:val="00A716B6"/>
    <w:rsid w:val="00A87884"/>
    <w:rsid w:val="00AA5ADB"/>
    <w:rsid w:val="00AB4E3D"/>
    <w:rsid w:val="00AB57E4"/>
    <w:rsid w:val="00AC1C7C"/>
    <w:rsid w:val="00AC4E49"/>
    <w:rsid w:val="00B003BF"/>
    <w:rsid w:val="00B06D92"/>
    <w:rsid w:val="00B218F8"/>
    <w:rsid w:val="00B30043"/>
    <w:rsid w:val="00B32678"/>
    <w:rsid w:val="00B3386A"/>
    <w:rsid w:val="00B46882"/>
    <w:rsid w:val="00B56DE5"/>
    <w:rsid w:val="00B6033C"/>
    <w:rsid w:val="00B74980"/>
    <w:rsid w:val="00B838C2"/>
    <w:rsid w:val="00B84654"/>
    <w:rsid w:val="00B86C14"/>
    <w:rsid w:val="00BA17DE"/>
    <w:rsid w:val="00BA357A"/>
    <w:rsid w:val="00BA6BC3"/>
    <w:rsid w:val="00BB746D"/>
    <w:rsid w:val="00BC0649"/>
    <w:rsid w:val="00BC3816"/>
    <w:rsid w:val="00BD4BAD"/>
    <w:rsid w:val="00BD7614"/>
    <w:rsid w:val="00BE0C4C"/>
    <w:rsid w:val="00BE4179"/>
    <w:rsid w:val="00BE7FB9"/>
    <w:rsid w:val="00BF0EA6"/>
    <w:rsid w:val="00BF18CE"/>
    <w:rsid w:val="00BF2188"/>
    <w:rsid w:val="00BF74CF"/>
    <w:rsid w:val="00C056E6"/>
    <w:rsid w:val="00C11500"/>
    <w:rsid w:val="00C11A88"/>
    <w:rsid w:val="00C11DD8"/>
    <w:rsid w:val="00C3658C"/>
    <w:rsid w:val="00C371C5"/>
    <w:rsid w:val="00C43AA0"/>
    <w:rsid w:val="00C45046"/>
    <w:rsid w:val="00C471EE"/>
    <w:rsid w:val="00C51D4A"/>
    <w:rsid w:val="00C543D6"/>
    <w:rsid w:val="00C6559D"/>
    <w:rsid w:val="00C74E3D"/>
    <w:rsid w:val="00C829F5"/>
    <w:rsid w:val="00C8303C"/>
    <w:rsid w:val="00C869E0"/>
    <w:rsid w:val="00CB0AA9"/>
    <w:rsid w:val="00CB40D3"/>
    <w:rsid w:val="00CB462D"/>
    <w:rsid w:val="00CC683B"/>
    <w:rsid w:val="00CD6390"/>
    <w:rsid w:val="00CE346B"/>
    <w:rsid w:val="00CF5A82"/>
    <w:rsid w:val="00D05FDB"/>
    <w:rsid w:val="00D06D06"/>
    <w:rsid w:val="00D15BEF"/>
    <w:rsid w:val="00D1766C"/>
    <w:rsid w:val="00D244DF"/>
    <w:rsid w:val="00D32ED7"/>
    <w:rsid w:val="00D33DB6"/>
    <w:rsid w:val="00D40FE1"/>
    <w:rsid w:val="00D522C5"/>
    <w:rsid w:val="00D60CFD"/>
    <w:rsid w:val="00D61B89"/>
    <w:rsid w:val="00D61EDE"/>
    <w:rsid w:val="00D61EFA"/>
    <w:rsid w:val="00D67B54"/>
    <w:rsid w:val="00D751E2"/>
    <w:rsid w:val="00D85F63"/>
    <w:rsid w:val="00D90BEB"/>
    <w:rsid w:val="00D95815"/>
    <w:rsid w:val="00D960D4"/>
    <w:rsid w:val="00DB7EDE"/>
    <w:rsid w:val="00DC1665"/>
    <w:rsid w:val="00DC5589"/>
    <w:rsid w:val="00DC7C28"/>
    <w:rsid w:val="00DD0142"/>
    <w:rsid w:val="00DD424C"/>
    <w:rsid w:val="00DE7A3A"/>
    <w:rsid w:val="00DF6B0E"/>
    <w:rsid w:val="00DF6B36"/>
    <w:rsid w:val="00E052BE"/>
    <w:rsid w:val="00E44922"/>
    <w:rsid w:val="00E540F8"/>
    <w:rsid w:val="00E70050"/>
    <w:rsid w:val="00E71FB7"/>
    <w:rsid w:val="00E73CC8"/>
    <w:rsid w:val="00E7505C"/>
    <w:rsid w:val="00E823E5"/>
    <w:rsid w:val="00E82D81"/>
    <w:rsid w:val="00E94C2D"/>
    <w:rsid w:val="00EB09AC"/>
    <w:rsid w:val="00EB2926"/>
    <w:rsid w:val="00EB3C9C"/>
    <w:rsid w:val="00EB744E"/>
    <w:rsid w:val="00ED614C"/>
    <w:rsid w:val="00ED6D1F"/>
    <w:rsid w:val="00ED782F"/>
    <w:rsid w:val="00EF47CC"/>
    <w:rsid w:val="00EF4BFE"/>
    <w:rsid w:val="00EF50D8"/>
    <w:rsid w:val="00EF614B"/>
    <w:rsid w:val="00F36EF5"/>
    <w:rsid w:val="00F50768"/>
    <w:rsid w:val="00F52911"/>
    <w:rsid w:val="00F57E2D"/>
    <w:rsid w:val="00F61BAF"/>
    <w:rsid w:val="00F80E6E"/>
    <w:rsid w:val="00F81283"/>
    <w:rsid w:val="00F83225"/>
    <w:rsid w:val="00F861B0"/>
    <w:rsid w:val="00F917F3"/>
    <w:rsid w:val="00F91E29"/>
    <w:rsid w:val="00FA19CB"/>
    <w:rsid w:val="00FA3489"/>
    <w:rsid w:val="00FC71F5"/>
    <w:rsid w:val="00FC7E30"/>
    <w:rsid w:val="00FD1EF7"/>
    <w:rsid w:val="00FF1B4D"/>
    <w:rsid w:val="00FF1E08"/>
    <w:rsid w:val="00FF3353"/>
    <w:rsid w:val="00FF3982"/>
    <w:rsid w:val="00FF63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3A5D331"/>
  <w15:chartTrackingRefBased/>
  <w15:docId w15:val="{AFE5F8D4-02CE-4612-92C2-F24DC8F32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B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B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B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B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B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B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B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B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B6D2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B6D2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B6D2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B6D2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B6D2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B6D2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B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B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B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B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B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B6D2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B6D2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B6D2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B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B6D2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B6D2D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B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B6D2D"/>
  </w:style>
  <w:style w:type="paragraph" w:styleId="Footer">
    <w:name w:val="footer"/>
    <w:basedOn w:val="Normal"/>
    <w:link w:val="FooterChar"/>
    <w:uiPriority w:val="99"/>
    <w:unhideWhenUsed/>
    <w:rsid w:val="005B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B6D2D"/>
  </w:style>
  <w:style w:type="paragraph" w:customStyle="1" w:styleId="paragraph">
    <w:name w:val="paragraph"/>
    <w:basedOn w:val="Normal"/>
    <w:rsid w:val="007945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customStyle="1" w:styleId="wacimagecontainer">
    <w:name w:val="wacimagecontainer"/>
    <w:basedOn w:val="DefaultParagraphFont"/>
    <w:rsid w:val="00794590"/>
  </w:style>
  <w:style w:type="character" w:customStyle="1" w:styleId="eop">
    <w:name w:val="eop"/>
    <w:basedOn w:val="DefaultParagraphFont"/>
    <w:rsid w:val="00794590"/>
  </w:style>
  <w:style w:type="character" w:customStyle="1" w:styleId="normaltextrun">
    <w:name w:val="normaltextrun"/>
    <w:basedOn w:val="DefaultParagraphFont"/>
    <w:rsid w:val="00794590"/>
  </w:style>
  <w:style w:type="character" w:styleId="Hyperlink">
    <w:name w:val="Hyperlink"/>
    <w:basedOn w:val="DefaultParagraphFont"/>
    <w:uiPriority w:val="99"/>
    <w:unhideWhenUsed/>
    <w:rsid w:val="00794590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7951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NoSpacing">
    <w:name w:val="No Spacing"/>
    <w:uiPriority w:val="1"/>
    <w:qFormat/>
    <w:rsid w:val="00B56DE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8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8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87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99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1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1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46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9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34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468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95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05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74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8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45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8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111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64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2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52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398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5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6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0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5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5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92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7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77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09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4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9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58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76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891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1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14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87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80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8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5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1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13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05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2352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42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32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222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902353">
              <w:marLeft w:val="28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86525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59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4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5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158942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36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224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177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485260">
              <w:marLeft w:val="28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82199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293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5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5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45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19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74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52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38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186404-D687-3C40-AA90-6C6483019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10</Pages>
  <Words>2770</Words>
  <Characters>15795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Young, Katherine</dc:creator>
  <cp:keywords/>
  <dc:description/>
  <cp:lastModifiedBy>Microsoft Office User</cp:lastModifiedBy>
  <cp:revision>15</cp:revision>
  <dcterms:created xsi:type="dcterms:W3CDTF">2026-04-08T08:51:00Z</dcterms:created>
  <dcterms:modified xsi:type="dcterms:W3CDTF">2026-04-08T09:57:00Z</dcterms:modified>
</cp:coreProperties>
</file>